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CB164" w14:textId="08FE3A4C" w:rsidR="00A82ACC" w:rsidRPr="00017EA5" w:rsidRDefault="00A82ACC" w:rsidP="00A82ACC">
      <w:pPr>
        <w:spacing w:after="0" w:line="240" w:lineRule="auto"/>
        <w:jc w:val="center"/>
        <w:rPr>
          <w:sz w:val="24"/>
          <w:szCs w:val="28"/>
          <w:lang w:val="en-US"/>
        </w:rPr>
      </w:pPr>
      <w:bookmarkStart w:id="0" w:name="_Toc233148356"/>
      <w:bookmarkStart w:id="1" w:name="_Toc233467671"/>
      <w:bookmarkStart w:id="2" w:name="_Toc235189256"/>
      <w:bookmarkStart w:id="3" w:name="_Toc233148372"/>
      <w:bookmarkStart w:id="4" w:name="_Toc233467689"/>
      <w:bookmarkStart w:id="5" w:name="_Toc235189282"/>
      <w:r w:rsidRPr="00017EA5">
        <w:rPr>
          <w:b/>
          <w:sz w:val="24"/>
          <w:szCs w:val="28"/>
          <w:lang w:val="en-US"/>
        </w:rPr>
        <w:t xml:space="preserve">APPENDIX </w:t>
      </w:r>
      <w:r>
        <w:rPr>
          <w:b/>
          <w:sz w:val="24"/>
          <w:szCs w:val="28"/>
          <w:lang w:val="en-US"/>
        </w:rPr>
        <w:t>4</w:t>
      </w:r>
    </w:p>
    <w:bookmarkEnd w:id="0"/>
    <w:bookmarkEnd w:id="1"/>
    <w:bookmarkEnd w:id="2"/>
    <w:p w14:paraId="5DDE3A18" w14:textId="313B1F41" w:rsidR="00A82ACC" w:rsidRDefault="00A82ACC" w:rsidP="00A82ACC">
      <w:pPr>
        <w:spacing w:after="0" w:line="240" w:lineRule="auto"/>
        <w:jc w:val="center"/>
        <w:rPr>
          <w:szCs w:val="22"/>
        </w:rPr>
      </w:pPr>
      <w:r>
        <w:rPr>
          <w:rFonts w:eastAsia="Aptos"/>
          <w:b/>
          <w:sz w:val="24"/>
          <w:lang w:val="en-US"/>
        </w:rPr>
        <w:t>COMPLAINTS PROCEDURE</w:t>
      </w:r>
    </w:p>
    <w:bookmarkEnd w:id="3"/>
    <w:bookmarkEnd w:id="4"/>
    <w:bookmarkEnd w:id="5"/>
    <w:p w14:paraId="328148A4" w14:textId="77777777" w:rsidR="00A82ACC" w:rsidRDefault="00A82ACC" w:rsidP="00A82ACC">
      <w:pPr>
        <w:rPr>
          <w:sz w:val="24"/>
        </w:rPr>
      </w:pPr>
    </w:p>
    <w:p w14:paraId="7185F404" w14:textId="2EFCC794" w:rsidR="003F17A9" w:rsidRPr="00A82ACC" w:rsidRDefault="00A41AD1" w:rsidP="00A82ACC">
      <w:pPr>
        <w:rPr>
          <w:sz w:val="24"/>
        </w:rPr>
      </w:pPr>
      <w:r w:rsidRPr="00A82ACC">
        <w:rPr>
          <w:sz w:val="24"/>
        </w:rPr>
        <w:t>Community Council</w:t>
      </w:r>
      <w:r w:rsidR="003F17A9" w:rsidRPr="00A82ACC">
        <w:rPr>
          <w:sz w:val="24"/>
        </w:rPr>
        <w:t xml:space="preserve">s are regularly consulted by the local authority and public bodies on a wide range of issues which affect their area, such as planning, environment and health. All </w:t>
      </w:r>
      <w:r w:rsidRPr="00A82ACC">
        <w:rPr>
          <w:sz w:val="24"/>
        </w:rPr>
        <w:t>Community Council</w:t>
      </w:r>
      <w:r w:rsidR="003F17A9" w:rsidRPr="00A82ACC">
        <w:rPr>
          <w:sz w:val="24"/>
        </w:rPr>
        <w:t xml:space="preserve"> meetings are open to the public. From time to time, complaints will be made about </w:t>
      </w:r>
      <w:r w:rsidRPr="00A82ACC">
        <w:rPr>
          <w:sz w:val="24"/>
        </w:rPr>
        <w:t>Community Council</w:t>
      </w:r>
      <w:r w:rsidR="003F17A9" w:rsidRPr="00A82ACC">
        <w:rPr>
          <w:sz w:val="24"/>
        </w:rPr>
        <w:t xml:space="preserve">s and individually against </w:t>
      </w:r>
      <w:r w:rsidRPr="00A82ACC">
        <w:rPr>
          <w:sz w:val="24"/>
        </w:rPr>
        <w:t>Community Council</w:t>
      </w:r>
      <w:r w:rsidR="003F17A9" w:rsidRPr="00A82ACC">
        <w:rPr>
          <w:sz w:val="24"/>
        </w:rPr>
        <w:t>lors.</w:t>
      </w:r>
    </w:p>
    <w:p w14:paraId="3AEF2F0C" w14:textId="070C30B2" w:rsidR="003F17A9" w:rsidRPr="00A82ACC" w:rsidRDefault="00A41AD1" w:rsidP="00A82ACC">
      <w:pPr>
        <w:rPr>
          <w:sz w:val="24"/>
        </w:rPr>
      </w:pPr>
      <w:r w:rsidRPr="00A82ACC">
        <w:rPr>
          <w:sz w:val="24"/>
        </w:rPr>
        <w:t>Community Council</w:t>
      </w:r>
      <w:r w:rsidR="003F17A9" w:rsidRPr="00A82ACC">
        <w:rPr>
          <w:sz w:val="24"/>
        </w:rPr>
        <w:t xml:space="preserve"> members must follow the guidelines outlined in the Scheme for Establishment of </w:t>
      </w:r>
      <w:r w:rsidRPr="00A82ACC">
        <w:rPr>
          <w:sz w:val="24"/>
        </w:rPr>
        <w:t>Community Council</w:t>
      </w:r>
      <w:r w:rsidR="003F17A9" w:rsidRPr="00A82ACC">
        <w:rPr>
          <w:sz w:val="24"/>
        </w:rPr>
        <w:t>s and the Handbook, Constitution and Code of conduct.</w:t>
      </w:r>
    </w:p>
    <w:p w14:paraId="04ECA0ED" w14:textId="1273DFE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Where someone is dissatisfied or have concerns about the standard of service, actions or lack of action provided by a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or one or more of its members, those concerns can be reported through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Complaints Procedure or to the </w:t>
      </w:r>
      <w:r w:rsidR="006D1A52" w:rsidRPr="00A82ACC">
        <w:rPr>
          <w:sz w:val="24"/>
        </w:rPr>
        <w:t>West Dunbartonshire Council</w:t>
      </w:r>
      <w:r w:rsidRPr="00A82ACC">
        <w:rPr>
          <w:sz w:val="24"/>
        </w:rPr>
        <w:t>, if that is preferred.</w:t>
      </w:r>
    </w:p>
    <w:p w14:paraId="04E6551B" w14:textId="07E7EDD6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West Dunbartonshire Council has a separate Complaints Policy to record and manage complaints by members of the public and this should not be confused with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Complaints Procedure.</w:t>
      </w:r>
    </w:p>
    <w:p w14:paraId="317CCFA6" w14:textId="77777777" w:rsidR="006D54B4" w:rsidRPr="00A82ACC" w:rsidRDefault="006D54B4" w:rsidP="00A82ACC">
      <w:pPr>
        <w:rPr>
          <w:sz w:val="24"/>
        </w:rPr>
      </w:pPr>
    </w:p>
    <w:p w14:paraId="135B9858" w14:textId="120AC3E8" w:rsidR="003F17A9" w:rsidRPr="00250971" w:rsidRDefault="003F17A9" w:rsidP="00250971">
      <w:pPr>
        <w:pStyle w:val="ListParagraph"/>
        <w:numPr>
          <w:ilvl w:val="0"/>
          <w:numId w:val="33"/>
        </w:numPr>
        <w:rPr>
          <w:b/>
          <w:bCs/>
          <w:sz w:val="24"/>
        </w:rPr>
      </w:pPr>
      <w:bookmarkStart w:id="6" w:name="_Toc235189283"/>
      <w:r w:rsidRPr="00250971">
        <w:rPr>
          <w:b/>
          <w:bCs/>
          <w:sz w:val="24"/>
        </w:rPr>
        <w:t xml:space="preserve">What is a </w:t>
      </w:r>
      <w:r w:rsidR="003140A2" w:rsidRPr="00250971">
        <w:rPr>
          <w:b/>
          <w:bCs/>
          <w:sz w:val="24"/>
        </w:rPr>
        <w:t>c</w:t>
      </w:r>
      <w:r w:rsidRPr="00250971">
        <w:rPr>
          <w:b/>
          <w:bCs/>
          <w:sz w:val="24"/>
        </w:rPr>
        <w:t>omplaint?</w:t>
      </w:r>
      <w:bookmarkEnd w:id="6"/>
    </w:p>
    <w:p w14:paraId="3BF02FE7" w14:textId="36F7284F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A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complaint is an expression of dissatisfaction or concern by members of the public or members of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. This may be about the conduct, standard of service, actions or lack of action by a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or its members.</w:t>
      </w:r>
    </w:p>
    <w:p w14:paraId="0F87916B" w14:textId="77777777" w:rsidR="006D54B4" w:rsidRPr="00A82ACC" w:rsidRDefault="006D54B4" w:rsidP="00A82ACC">
      <w:pPr>
        <w:rPr>
          <w:sz w:val="24"/>
        </w:rPr>
      </w:pPr>
    </w:p>
    <w:p w14:paraId="086A72C9" w14:textId="77777777" w:rsidR="003F17A9" w:rsidRPr="00A82ACC" w:rsidRDefault="003F17A9" w:rsidP="00250971">
      <w:pPr>
        <w:pStyle w:val="ListParagraph"/>
        <w:numPr>
          <w:ilvl w:val="0"/>
          <w:numId w:val="33"/>
        </w:numPr>
        <w:rPr>
          <w:b/>
          <w:bCs/>
          <w:sz w:val="24"/>
        </w:rPr>
      </w:pPr>
      <w:bookmarkStart w:id="7" w:name="_Toc235189284"/>
      <w:r w:rsidRPr="00A82ACC">
        <w:rPr>
          <w:b/>
          <w:bCs/>
          <w:sz w:val="24"/>
        </w:rPr>
        <w:t>Who can complain?</w:t>
      </w:r>
      <w:bookmarkEnd w:id="7"/>
    </w:p>
    <w:p w14:paraId="76C22F88" w14:textId="13041803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Anyone who is affected by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can make a complaint. Sometimes </w:t>
      </w:r>
      <w:r w:rsidR="006D54B4" w:rsidRPr="00A82ACC">
        <w:rPr>
          <w:sz w:val="24"/>
        </w:rPr>
        <w:t>parties</w:t>
      </w:r>
      <w:r w:rsidRPr="00A82ACC">
        <w:rPr>
          <w:sz w:val="24"/>
        </w:rPr>
        <w:t xml:space="preserve"> may be unable or reluctant to make a complaint on </w:t>
      </w:r>
      <w:r w:rsidR="006D54B4" w:rsidRPr="00A82ACC">
        <w:rPr>
          <w:sz w:val="24"/>
        </w:rPr>
        <w:t>their</w:t>
      </w:r>
      <w:r w:rsidRPr="00A82ACC">
        <w:rPr>
          <w:sz w:val="24"/>
        </w:rPr>
        <w:t xml:space="preserve"> own. </w:t>
      </w:r>
      <w:r w:rsidR="006D54B4" w:rsidRPr="00A82ACC">
        <w:rPr>
          <w:sz w:val="24"/>
        </w:rPr>
        <w:t>In this case, c</w:t>
      </w:r>
      <w:r w:rsidRPr="00A82ACC">
        <w:rPr>
          <w:sz w:val="24"/>
        </w:rPr>
        <w:t>omplaints brought by third parties</w:t>
      </w:r>
      <w:r w:rsidR="006D54B4" w:rsidRPr="00A82ACC">
        <w:rPr>
          <w:sz w:val="24"/>
        </w:rPr>
        <w:t xml:space="preserve"> will </w:t>
      </w:r>
      <w:proofErr w:type="gramStart"/>
      <w:r w:rsidR="006D54B4" w:rsidRPr="00A82ACC">
        <w:rPr>
          <w:sz w:val="24"/>
        </w:rPr>
        <w:t>accepted</w:t>
      </w:r>
      <w:proofErr w:type="gramEnd"/>
      <w:r w:rsidR="006D54B4" w:rsidRPr="00A82ACC">
        <w:rPr>
          <w:sz w:val="24"/>
        </w:rPr>
        <w:t xml:space="preserve">, </w:t>
      </w:r>
      <w:proofErr w:type="gramStart"/>
      <w:r w:rsidRPr="00A82ACC">
        <w:rPr>
          <w:sz w:val="24"/>
        </w:rPr>
        <w:t>as long as</w:t>
      </w:r>
      <w:proofErr w:type="gramEnd"/>
      <w:r w:rsidRPr="00A82ACC">
        <w:rPr>
          <w:sz w:val="24"/>
        </w:rPr>
        <w:t xml:space="preserve"> personal consent </w:t>
      </w:r>
      <w:r w:rsidR="006D54B4" w:rsidRPr="00A82ACC">
        <w:rPr>
          <w:sz w:val="24"/>
        </w:rPr>
        <w:t xml:space="preserve">by the original complainant </w:t>
      </w:r>
      <w:r w:rsidRPr="00A82ACC">
        <w:rPr>
          <w:sz w:val="24"/>
        </w:rPr>
        <w:t>has been given.</w:t>
      </w:r>
    </w:p>
    <w:p w14:paraId="12A65C2F" w14:textId="2EFF32EE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If someone is under 16 and wishes to complain, they may co</w:t>
      </w:r>
      <w:r w:rsidR="006D54B4" w:rsidRPr="00A82ACC">
        <w:rPr>
          <w:sz w:val="24"/>
        </w:rPr>
        <w:t>mplain directly</w:t>
      </w:r>
      <w:r w:rsidRPr="00A82ACC">
        <w:rPr>
          <w:sz w:val="24"/>
        </w:rPr>
        <w:t xml:space="preserve"> or if they prefer; they can ask a trusted adult such as a parent, older brother or sister, or a guardian to co</w:t>
      </w:r>
      <w:r w:rsidR="006D54B4" w:rsidRPr="00A82ACC">
        <w:rPr>
          <w:sz w:val="24"/>
        </w:rPr>
        <w:t>mplain</w:t>
      </w:r>
      <w:r w:rsidRPr="00A82ACC">
        <w:rPr>
          <w:sz w:val="24"/>
        </w:rPr>
        <w:t xml:space="preserve"> on their behalf. The same applies if someone is vulnerable.</w:t>
      </w:r>
    </w:p>
    <w:p w14:paraId="6E5D73A7" w14:textId="77777777" w:rsidR="006D54B4" w:rsidRDefault="006D54B4" w:rsidP="00A82ACC">
      <w:pPr>
        <w:rPr>
          <w:sz w:val="24"/>
        </w:rPr>
      </w:pPr>
    </w:p>
    <w:p w14:paraId="41EE780B" w14:textId="77777777" w:rsidR="00236576" w:rsidRPr="00A82ACC" w:rsidRDefault="00236576" w:rsidP="00A82ACC">
      <w:pPr>
        <w:rPr>
          <w:sz w:val="24"/>
        </w:rPr>
      </w:pPr>
    </w:p>
    <w:p w14:paraId="132B4095" w14:textId="77777777" w:rsidR="003F17A9" w:rsidRPr="00A82ACC" w:rsidRDefault="003F17A9" w:rsidP="00250971">
      <w:pPr>
        <w:pStyle w:val="ListParagraph"/>
        <w:numPr>
          <w:ilvl w:val="0"/>
          <w:numId w:val="33"/>
        </w:numPr>
        <w:rPr>
          <w:b/>
          <w:bCs/>
          <w:sz w:val="24"/>
        </w:rPr>
      </w:pPr>
      <w:bookmarkStart w:id="8" w:name="_Toc235189285"/>
      <w:r w:rsidRPr="00A82ACC">
        <w:rPr>
          <w:b/>
          <w:bCs/>
          <w:sz w:val="24"/>
        </w:rPr>
        <w:t>What can someone complain about?</w:t>
      </w:r>
      <w:bookmarkEnd w:id="8"/>
    </w:p>
    <w:p w14:paraId="7D594EDF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People can complain about things such as:</w:t>
      </w:r>
    </w:p>
    <w:p w14:paraId="6633AA6F" w14:textId="3CF823CF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● Breaches of the Code of Conduct for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>lors</w:t>
      </w:r>
    </w:p>
    <w:p w14:paraId="671E540A" w14:textId="116234E0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● Inappropriate behaviour or attitude of a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lor when dealing with a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issue.</w:t>
      </w:r>
    </w:p>
    <w:p w14:paraId="118AFD2B" w14:textId="4EF9FDAE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● Breaches of the WDC Council Scheme for the Establishment of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>s.</w:t>
      </w:r>
    </w:p>
    <w:p w14:paraId="1C1F25ED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Financial irregularities and/or fraud.</w:t>
      </w:r>
    </w:p>
    <w:p w14:paraId="71FEBDA0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Breaches of confidentiality.</w:t>
      </w:r>
    </w:p>
    <w:p w14:paraId="54BD9CBC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Misuse of social media, email or letters for the purpose of personal and or financial gain.</w:t>
      </w:r>
    </w:p>
    <w:p w14:paraId="0932AAA6" w14:textId="16FB252B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● Bringing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into disrepute.</w:t>
      </w:r>
    </w:p>
    <w:p w14:paraId="77C94751" w14:textId="5D1A5FAE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● Inappropriate behaviour at a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meeting – breach of Scheme, Standing orders or Code of Conduct</w:t>
      </w:r>
    </w:p>
    <w:p w14:paraId="7FC1E449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Breaches of Equalities Act 2010</w:t>
      </w:r>
    </w:p>
    <w:p w14:paraId="4C5FBA15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This is not an exhaustive list and may involve more than one.</w:t>
      </w:r>
    </w:p>
    <w:p w14:paraId="1EE1575D" w14:textId="77777777" w:rsidR="006D54B4" w:rsidRPr="00A82ACC" w:rsidRDefault="006D54B4" w:rsidP="00A82ACC">
      <w:pPr>
        <w:rPr>
          <w:sz w:val="24"/>
        </w:rPr>
      </w:pPr>
    </w:p>
    <w:p w14:paraId="0F729152" w14:textId="77777777" w:rsidR="003F17A9" w:rsidRPr="00A82ACC" w:rsidRDefault="003F17A9" w:rsidP="00250971">
      <w:pPr>
        <w:pStyle w:val="ListParagraph"/>
        <w:numPr>
          <w:ilvl w:val="0"/>
          <w:numId w:val="33"/>
        </w:numPr>
        <w:rPr>
          <w:b/>
          <w:bCs/>
          <w:sz w:val="24"/>
        </w:rPr>
      </w:pPr>
      <w:bookmarkStart w:id="9" w:name="_Toc235189286"/>
      <w:r w:rsidRPr="00A82ACC">
        <w:rPr>
          <w:b/>
          <w:bCs/>
          <w:sz w:val="24"/>
        </w:rPr>
        <w:t>What can’t someone complain about?</w:t>
      </w:r>
      <w:bookmarkEnd w:id="9"/>
    </w:p>
    <w:p w14:paraId="393DBA86" w14:textId="3191BBE6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There are some things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>s can’t deal with. These include:</w:t>
      </w:r>
    </w:p>
    <w:p w14:paraId="10298851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Any decisions West Dunbartonshire Council has made</w:t>
      </w:r>
    </w:p>
    <w:p w14:paraId="245F328A" w14:textId="044F6819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● A request for compensation on a decision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has made.</w:t>
      </w:r>
    </w:p>
    <w:p w14:paraId="7322AAED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This is not an exhaustive list.</w:t>
      </w:r>
    </w:p>
    <w:p w14:paraId="7A951087" w14:textId="77777777" w:rsidR="006D54B4" w:rsidRPr="00A82ACC" w:rsidRDefault="006D54B4" w:rsidP="00A82ACC">
      <w:pPr>
        <w:rPr>
          <w:sz w:val="24"/>
        </w:rPr>
      </w:pPr>
    </w:p>
    <w:p w14:paraId="14043B4A" w14:textId="77777777" w:rsidR="003F17A9" w:rsidRPr="00A82ACC" w:rsidRDefault="003F17A9" w:rsidP="00250971">
      <w:pPr>
        <w:pStyle w:val="ListParagraph"/>
        <w:numPr>
          <w:ilvl w:val="0"/>
          <w:numId w:val="33"/>
        </w:numPr>
        <w:rPr>
          <w:b/>
          <w:bCs/>
          <w:sz w:val="24"/>
        </w:rPr>
      </w:pPr>
      <w:bookmarkStart w:id="10" w:name="_Toc235189287"/>
      <w:r w:rsidRPr="00A82ACC">
        <w:rPr>
          <w:b/>
          <w:bCs/>
          <w:sz w:val="24"/>
        </w:rPr>
        <w:t>How does someone complain?</w:t>
      </w:r>
      <w:bookmarkEnd w:id="10"/>
    </w:p>
    <w:p w14:paraId="01633CA9" w14:textId="7AE914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People can complain by email, in writing or in person to any of the members in their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>.</w:t>
      </w:r>
    </w:p>
    <w:p w14:paraId="571ACA67" w14:textId="59A6D95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It is easier for complaints to be resolved if someone makes them quickly and directly to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concerned. Please speak to a member of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so they can try to resolve any problems on the spot.</w:t>
      </w:r>
    </w:p>
    <w:p w14:paraId="39D3B54D" w14:textId="54E99161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lastRenderedPageBreak/>
        <w:t xml:space="preserve">Any complaints concerning conduct of a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lor should be submitted to the Chair in the first instance for further consideration and investigation.  If a complaint is about more than one issue or someone feels that it is not appropriate for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to deal with the complaint, they can contact </w:t>
      </w:r>
      <w:r w:rsidR="005C00A6" w:rsidRPr="00A82ACC">
        <w:rPr>
          <w:sz w:val="24"/>
        </w:rPr>
        <w:t>WDC</w:t>
      </w:r>
      <w:r w:rsidRPr="00A82ACC">
        <w:rPr>
          <w:sz w:val="24"/>
        </w:rPr>
        <w:t xml:space="preserve"> </w:t>
      </w:r>
      <w:r w:rsidR="005C00A6" w:rsidRPr="00A82ACC">
        <w:rPr>
          <w:sz w:val="24"/>
        </w:rPr>
        <w:t xml:space="preserve">(by email to </w:t>
      </w:r>
      <w:hyperlink r:id="rId8" w:history="1">
        <w:r w:rsidR="005C00A6" w:rsidRPr="00A82ACC">
          <w:rPr>
            <w:rStyle w:val="Hyperlink"/>
            <w:color w:val="auto"/>
            <w:sz w:val="24"/>
          </w:rPr>
          <w:t>communitycouncils@west-dunbarton.gov.uk</w:t>
        </w:r>
      </w:hyperlink>
      <w:r w:rsidR="005C00A6" w:rsidRPr="00A82ACC">
        <w:rPr>
          <w:sz w:val="24"/>
        </w:rPr>
        <w:t>)</w:t>
      </w:r>
      <w:r w:rsidRPr="00A82ACC">
        <w:rPr>
          <w:sz w:val="24"/>
        </w:rPr>
        <w:t xml:space="preserve">, who will forward the complaint to the relevant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on your behalf.</w:t>
      </w:r>
    </w:p>
    <w:p w14:paraId="09DF0EC9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When complaining it would be helpful to have the following information:</w:t>
      </w:r>
    </w:p>
    <w:p w14:paraId="4D46F741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Full name and address, including an e-mail address if possible.</w:t>
      </w:r>
    </w:p>
    <w:p w14:paraId="36886855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As much detail as possible about the complaint.</w:t>
      </w:r>
    </w:p>
    <w:p w14:paraId="2A17580D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What has gone wrong</w:t>
      </w:r>
    </w:p>
    <w:p w14:paraId="5C99B606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How the complaint could be resolved.</w:t>
      </w:r>
    </w:p>
    <w:p w14:paraId="0FE8F314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How long does someone have to make a complaint?</w:t>
      </w:r>
    </w:p>
    <w:p w14:paraId="76C1F325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A complaint should normally be made:</w:t>
      </w:r>
    </w:p>
    <w:p w14:paraId="0999CB14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Within six months of the event they want to complain about.</w:t>
      </w:r>
    </w:p>
    <w:p w14:paraId="6C1082D3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It is expected most complaints will be submitted immediately or within two to three months from the date of the incident.</w:t>
      </w:r>
    </w:p>
    <w:p w14:paraId="5077BA35" w14:textId="5068F3F9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In exceptional circumstances, a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may be able to accept a complaint after the time limit. If someone feels that the six-month time limit should not apply to your complaint, please write to say why.</w:t>
      </w:r>
    </w:p>
    <w:p w14:paraId="125EEB68" w14:textId="77777777" w:rsidR="006D54B4" w:rsidRPr="00A82ACC" w:rsidRDefault="006D54B4" w:rsidP="00A82ACC">
      <w:pPr>
        <w:rPr>
          <w:sz w:val="24"/>
        </w:rPr>
      </w:pPr>
    </w:p>
    <w:p w14:paraId="1C2F7047" w14:textId="57E76AAD" w:rsidR="003F17A9" w:rsidRPr="00A82ACC" w:rsidRDefault="003F17A9" w:rsidP="00250971">
      <w:pPr>
        <w:pStyle w:val="ListParagraph"/>
        <w:numPr>
          <w:ilvl w:val="0"/>
          <w:numId w:val="33"/>
        </w:numPr>
        <w:rPr>
          <w:b/>
          <w:bCs/>
          <w:sz w:val="24"/>
        </w:rPr>
      </w:pPr>
      <w:bookmarkStart w:id="11" w:name="_Toc235189288"/>
      <w:r w:rsidRPr="00A82ACC">
        <w:rPr>
          <w:b/>
          <w:bCs/>
          <w:sz w:val="24"/>
        </w:rPr>
        <w:t>What happens when a complaint is made?</w:t>
      </w:r>
      <w:bookmarkEnd w:id="11"/>
    </w:p>
    <w:p w14:paraId="62F31248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The complaint procedure provides two opportunities to resolve complaints:</w:t>
      </w:r>
    </w:p>
    <w:p w14:paraId="221140BB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Stage one – Frontline Resolution</w:t>
      </w:r>
    </w:p>
    <w:p w14:paraId="7B12A776" w14:textId="15AF48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Stage two – Investigation</w:t>
      </w:r>
    </w:p>
    <w:p w14:paraId="24CC5AB4" w14:textId="77777777" w:rsidR="003F17A9" w:rsidRPr="00A82ACC" w:rsidRDefault="003F17A9" w:rsidP="00A82ACC">
      <w:pPr>
        <w:rPr>
          <w:sz w:val="24"/>
        </w:rPr>
      </w:pPr>
    </w:p>
    <w:p w14:paraId="414B55C1" w14:textId="77777777" w:rsidR="003F17A9" w:rsidRPr="00A82ACC" w:rsidRDefault="003F17A9" w:rsidP="00A82ACC">
      <w:pPr>
        <w:rPr>
          <w:sz w:val="24"/>
          <w:u w:val="single"/>
        </w:rPr>
      </w:pPr>
      <w:r w:rsidRPr="00A82ACC">
        <w:rPr>
          <w:sz w:val="24"/>
          <w:u w:val="single"/>
        </w:rPr>
        <w:t>Stage one – Frontline Resolution</w:t>
      </w:r>
    </w:p>
    <w:p w14:paraId="0225AC47" w14:textId="5A0D7A43" w:rsidR="003F17A9" w:rsidRPr="00A82ACC" w:rsidRDefault="00A41AD1" w:rsidP="00A82ACC">
      <w:pPr>
        <w:rPr>
          <w:sz w:val="24"/>
        </w:rPr>
      </w:pPr>
      <w:r w:rsidRPr="00A82ACC">
        <w:rPr>
          <w:sz w:val="24"/>
        </w:rPr>
        <w:t>Community Council</w:t>
      </w:r>
      <w:r w:rsidR="003F17A9" w:rsidRPr="00A82ACC">
        <w:rPr>
          <w:sz w:val="24"/>
        </w:rPr>
        <w:t>s should aim to resolve complaints quickly. This could mean an apology and explanation if something has clearly gone wrong. In such circumstances, steps will be taken to prevent such a problem re-occurring.</w:t>
      </w:r>
    </w:p>
    <w:p w14:paraId="7A4EC721" w14:textId="07C63EA9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will provide details of their decision at stage one within seven working days or less, unless there are exceptional circumstances. If they can’t </w:t>
      </w:r>
      <w:r w:rsidRPr="00A82ACC">
        <w:rPr>
          <w:sz w:val="24"/>
        </w:rPr>
        <w:lastRenderedPageBreak/>
        <w:t>resolve the complaint at this stage, they will automatically move it to the second stage which is an investigation and notify the complainant.</w:t>
      </w:r>
    </w:p>
    <w:p w14:paraId="3B3A24B1" w14:textId="77777777" w:rsidR="003F17A9" w:rsidRPr="00A82ACC" w:rsidRDefault="003F17A9" w:rsidP="00A82ACC">
      <w:pPr>
        <w:rPr>
          <w:sz w:val="24"/>
        </w:rPr>
      </w:pPr>
    </w:p>
    <w:p w14:paraId="409E73D7" w14:textId="77777777" w:rsidR="003F17A9" w:rsidRPr="00A82ACC" w:rsidRDefault="003F17A9" w:rsidP="00A82ACC">
      <w:pPr>
        <w:rPr>
          <w:sz w:val="24"/>
          <w:u w:val="single"/>
        </w:rPr>
      </w:pPr>
      <w:r w:rsidRPr="00A82ACC">
        <w:rPr>
          <w:sz w:val="24"/>
          <w:u w:val="single"/>
        </w:rPr>
        <w:t>Stage two – Investigation</w:t>
      </w:r>
    </w:p>
    <w:p w14:paraId="19CEDB45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Stage two deals with two types of complaint:</w:t>
      </w:r>
    </w:p>
    <w:p w14:paraId="2FBEA994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those that have not been resolved at frontline resolution</w:t>
      </w:r>
    </w:p>
    <w:p w14:paraId="407C5F7E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● those that are complex and require detailed investigation from the outset</w:t>
      </w:r>
    </w:p>
    <w:p w14:paraId="56ACBDBF" w14:textId="54F8DC90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Stage two investigations will go to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Complaints Panel who have basic mediation and conflict resolution training. The panel will consist </w:t>
      </w:r>
      <w:proofErr w:type="gramStart"/>
      <w:r w:rsidRPr="00A82ACC">
        <w:rPr>
          <w:sz w:val="24"/>
        </w:rPr>
        <w:t>of :</w:t>
      </w:r>
      <w:proofErr w:type="gramEnd"/>
    </w:p>
    <w:p w14:paraId="7FF0440C" w14:textId="0EB6C041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a member of the </w:t>
      </w:r>
      <w:r w:rsidR="005C00A6" w:rsidRPr="00A82ACC">
        <w:rPr>
          <w:sz w:val="24"/>
        </w:rPr>
        <w:t>WDC Democratic Services</w:t>
      </w:r>
      <w:r w:rsidRPr="00A82ACC">
        <w:rPr>
          <w:sz w:val="24"/>
        </w:rPr>
        <w:t xml:space="preserve">, </w:t>
      </w:r>
    </w:p>
    <w:p w14:paraId="35EB6BE2" w14:textId="29EFCDE0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members of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Forum Executive </w:t>
      </w:r>
    </w:p>
    <w:p w14:paraId="2ED9852B" w14:textId="60D44901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a selection of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office bearers from other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>s not involved in the complaint, plus</w:t>
      </w:r>
    </w:p>
    <w:p w14:paraId="279433B8" w14:textId="0BA3C637" w:rsidR="00380CF8" w:rsidRPr="00A82ACC" w:rsidRDefault="003F17A9" w:rsidP="00A82ACC">
      <w:pPr>
        <w:rPr>
          <w:sz w:val="24"/>
        </w:rPr>
      </w:pPr>
      <w:r w:rsidRPr="00A82ACC">
        <w:rPr>
          <w:sz w:val="24"/>
        </w:rPr>
        <w:t>an independent party [</w:t>
      </w:r>
      <w:r w:rsidR="00380CF8" w:rsidRPr="00A82ACC">
        <w:rPr>
          <w:sz w:val="24"/>
        </w:rPr>
        <w:t>WDC Regulatory &amp; Regeneration manager]</w:t>
      </w:r>
    </w:p>
    <w:p w14:paraId="0036DEB6" w14:textId="3AE2C510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or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lor may be suspended at this point until a full investigation has taken place. It should be noted that a suspension is not an accusation of guilt; it is to enable all parties to gather materials regarding the alleged breach in an impartial and fair manner. </w:t>
      </w:r>
    </w:p>
    <w:p w14:paraId="540A9F4B" w14:textId="037F36AF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A suspended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lor may not sit on their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committee but may attend meetings as a member of the public, unless barred for any other reason. </w:t>
      </w:r>
    </w:p>
    <w:p w14:paraId="368DDC69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 xml:space="preserve">Note – this may affect the necessary quorum for that CC </w:t>
      </w:r>
    </w:p>
    <w:p w14:paraId="7B4D7A0A" w14:textId="77777777" w:rsidR="003F17A9" w:rsidRPr="00A82ACC" w:rsidRDefault="003F17A9" w:rsidP="00A82ACC">
      <w:pPr>
        <w:rPr>
          <w:sz w:val="24"/>
        </w:rPr>
      </w:pPr>
    </w:p>
    <w:p w14:paraId="664FBFED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When using stage two:</w:t>
      </w:r>
    </w:p>
    <w:p w14:paraId="1C82CF53" w14:textId="5B857EF1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The receipt of any request for a complaint investigation will be acknowledged within 7 working days.</w:t>
      </w:r>
    </w:p>
    <w:p w14:paraId="61587007" w14:textId="77777777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t>A full response to the complaint should be provided as soon as possible and within 30 working days.</w:t>
      </w:r>
    </w:p>
    <w:p w14:paraId="2778BC51" w14:textId="77777777" w:rsidR="006D54B4" w:rsidRPr="00A82ACC" w:rsidRDefault="006D54B4" w:rsidP="00A82ACC">
      <w:pPr>
        <w:rPr>
          <w:sz w:val="24"/>
        </w:rPr>
      </w:pPr>
    </w:p>
    <w:p w14:paraId="18CEA452" w14:textId="77777777" w:rsidR="003F17A9" w:rsidRPr="00A82ACC" w:rsidRDefault="003F17A9" w:rsidP="00250971">
      <w:pPr>
        <w:pStyle w:val="ListParagraph"/>
        <w:numPr>
          <w:ilvl w:val="0"/>
          <w:numId w:val="33"/>
        </w:numPr>
        <w:rPr>
          <w:b/>
          <w:bCs/>
          <w:sz w:val="24"/>
        </w:rPr>
      </w:pPr>
      <w:bookmarkStart w:id="12" w:name="_Toc235189289"/>
      <w:r w:rsidRPr="00A82ACC">
        <w:rPr>
          <w:b/>
          <w:bCs/>
          <w:sz w:val="24"/>
        </w:rPr>
        <w:t>What happens if someone is still unhappy?</w:t>
      </w:r>
      <w:bookmarkEnd w:id="12"/>
    </w:p>
    <w:p w14:paraId="4A82A738" w14:textId="1692F2F3" w:rsidR="003F17A9" w:rsidRPr="00A82ACC" w:rsidRDefault="003F17A9" w:rsidP="00A82ACC">
      <w:pPr>
        <w:rPr>
          <w:sz w:val="24"/>
        </w:rPr>
      </w:pPr>
      <w:r w:rsidRPr="00A82ACC">
        <w:rPr>
          <w:sz w:val="24"/>
        </w:rPr>
        <w:lastRenderedPageBreak/>
        <w:t xml:space="preserve">If someone is still unhappy with the decision or the way the complaint has been handled; they can ask </w:t>
      </w:r>
      <w:r w:rsidR="005C00A6" w:rsidRPr="00A82ACC">
        <w:rPr>
          <w:sz w:val="24"/>
        </w:rPr>
        <w:t>West Dunbartonshire Council</w:t>
      </w:r>
      <w:r w:rsidRPr="00A82ACC">
        <w:rPr>
          <w:sz w:val="24"/>
        </w:rPr>
        <w:t xml:space="preserve"> for advice </w:t>
      </w:r>
      <w:r w:rsidR="00B90CEB" w:rsidRPr="00A82ACC">
        <w:rPr>
          <w:sz w:val="24"/>
        </w:rPr>
        <w:t xml:space="preserve">via </w:t>
      </w:r>
      <w:hyperlink r:id="rId9" w:history="1">
        <w:r w:rsidRPr="00A82ACC">
          <w:rPr>
            <w:rStyle w:val="Hyperlink"/>
            <w:color w:val="auto"/>
            <w:sz w:val="24"/>
          </w:rPr>
          <w:t>communitycouncils@west-dunbarton.gov.uk</w:t>
        </w:r>
      </w:hyperlink>
    </w:p>
    <w:p w14:paraId="27EB013B" w14:textId="30182650" w:rsidR="003F17A9" w:rsidRPr="00A82ACC" w:rsidRDefault="00A41AD1" w:rsidP="00A82ACC">
      <w:pPr>
        <w:rPr>
          <w:sz w:val="24"/>
        </w:rPr>
      </w:pPr>
      <w:r w:rsidRPr="00A82ACC">
        <w:rPr>
          <w:sz w:val="24"/>
        </w:rPr>
        <w:t>Community Council</w:t>
      </w:r>
      <w:r w:rsidR="003F17A9" w:rsidRPr="00A82ACC">
        <w:rPr>
          <w:sz w:val="24"/>
        </w:rPr>
        <w:t>s may also seek independent legal advice if required.</w:t>
      </w:r>
    </w:p>
    <w:p w14:paraId="5AD88588" w14:textId="77777777" w:rsidR="00B27FD8" w:rsidRPr="00A82ACC" w:rsidRDefault="00B27FD8" w:rsidP="00A82ACC">
      <w:pPr>
        <w:rPr>
          <w:sz w:val="24"/>
        </w:rPr>
      </w:pPr>
    </w:p>
    <w:p w14:paraId="0DCD437D" w14:textId="450D8A59" w:rsidR="00583763" w:rsidRPr="00A82ACC" w:rsidRDefault="00583763" w:rsidP="00250971">
      <w:pPr>
        <w:pStyle w:val="ListParagraph"/>
        <w:numPr>
          <w:ilvl w:val="0"/>
          <w:numId w:val="33"/>
        </w:numPr>
        <w:rPr>
          <w:b/>
          <w:bCs/>
          <w:sz w:val="24"/>
        </w:rPr>
      </w:pPr>
      <w:bookmarkStart w:id="13" w:name="_Toc235189290"/>
      <w:r w:rsidRPr="00A82ACC">
        <w:rPr>
          <w:b/>
          <w:bCs/>
          <w:sz w:val="24"/>
        </w:rPr>
        <w:t>Complaints Handling</w:t>
      </w:r>
      <w:bookmarkEnd w:id="13"/>
    </w:p>
    <w:p w14:paraId="7DBE445F" w14:textId="13F1841C" w:rsidR="00583763" w:rsidRPr="00A82ACC" w:rsidRDefault="00583763" w:rsidP="00A82ACC">
      <w:pPr>
        <w:rPr>
          <w:sz w:val="24"/>
          <w:u w:val="single"/>
        </w:rPr>
      </w:pPr>
      <w:bookmarkStart w:id="14" w:name="_Toc168499356"/>
      <w:bookmarkStart w:id="15" w:name="_Toc235189291"/>
      <w:r w:rsidRPr="00A82ACC">
        <w:rPr>
          <w:sz w:val="24"/>
          <w:u w:val="single"/>
        </w:rPr>
        <w:t xml:space="preserve">Complaints against a </w:t>
      </w:r>
      <w:r w:rsidR="00A41AD1" w:rsidRPr="00A82ACC">
        <w:rPr>
          <w:sz w:val="24"/>
          <w:u w:val="single"/>
        </w:rPr>
        <w:t>Community Council</w:t>
      </w:r>
      <w:r w:rsidRPr="00A82ACC">
        <w:rPr>
          <w:sz w:val="24"/>
          <w:u w:val="single"/>
        </w:rPr>
        <w:t xml:space="preserve"> by a member of the public</w:t>
      </w:r>
      <w:bookmarkEnd w:id="14"/>
      <w:bookmarkEnd w:id="15"/>
    </w:p>
    <w:p w14:paraId="0751F4C4" w14:textId="77777777" w:rsidR="00583763" w:rsidRPr="00A82ACC" w:rsidRDefault="00583763" w:rsidP="00A82ACC">
      <w:pPr>
        <w:rPr>
          <w:sz w:val="24"/>
        </w:rPr>
      </w:pPr>
      <w:bookmarkStart w:id="16" w:name="_Toc168499357"/>
      <w:r w:rsidRPr="00A82ACC">
        <w:rPr>
          <w:sz w:val="24"/>
        </w:rPr>
        <w:t>As above, Stage 1 &amp; 2 process to be followed.</w:t>
      </w:r>
    </w:p>
    <w:p w14:paraId="6E27A73E" w14:textId="77777777" w:rsidR="00583763" w:rsidRPr="00A82ACC" w:rsidRDefault="00583763" w:rsidP="00A82ACC">
      <w:pPr>
        <w:rPr>
          <w:sz w:val="24"/>
        </w:rPr>
      </w:pPr>
    </w:p>
    <w:p w14:paraId="0247DD87" w14:textId="3963B43D" w:rsidR="00583763" w:rsidRPr="00A82ACC" w:rsidRDefault="00583763" w:rsidP="00A82ACC">
      <w:pPr>
        <w:rPr>
          <w:sz w:val="24"/>
          <w:u w:val="single"/>
        </w:rPr>
      </w:pPr>
      <w:bookmarkStart w:id="17" w:name="_Toc235189292"/>
      <w:r w:rsidRPr="00A82ACC">
        <w:rPr>
          <w:sz w:val="24"/>
          <w:u w:val="single"/>
        </w:rPr>
        <w:t xml:space="preserve">Complaints against a </w:t>
      </w:r>
      <w:r w:rsidR="00A41AD1" w:rsidRPr="00A82ACC">
        <w:rPr>
          <w:sz w:val="24"/>
          <w:u w:val="single"/>
        </w:rPr>
        <w:t>Community Council</w:t>
      </w:r>
      <w:r w:rsidRPr="00A82ACC">
        <w:rPr>
          <w:sz w:val="24"/>
          <w:u w:val="single"/>
        </w:rPr>
        <w:t xml:space="preserve"> by a </w:t>
      </w:r>
      <w:r w:rsidR="00A41AD1" w:rsidRPr="00A82ACC">
        <w:rPr>
          <w:sz w:val="24"/>
          <w:u w:val="single"/>
        </w:rPr>
        <w:t>Community Council</w:t>
      </w:r>
      <w:r w:rsidRPr="00A82ACC">
        <w:rPr>
          <w:sz w:val="24"/>
          <w:u w:val="single"/>
        </w:rPr>
        <w:t>lor</w:t>
      </w:r>
      <w:bookmarkEnd w:id="16"/>
      <w:bookmarkEnd w:id="17"/>
    </w:p>
    <w:p w14:paraId="1A0A3C04" w14:textId="5CEBD739" w:rsidR="00583763" w:rsidRPr="00A82ACC" w:rsidRDefault="00583763" w:rsidP="00A82ACC">
      <w:pPr>
        <w:rPr>
          <w:sz w:val="24"/>
        </w:rPr>
      </w:pPr>
      <w:bookmarkStart w:id="18" w:name="_Toc168499358"/>
      <w:r w:rsidRPr="00A82ACC">
        <w:rPr>
          <w:sz w:val="24"/>
        </w:rPr>
        <w:t xml:space="preserve">Any complaint not resolved internally by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will be elevated to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Complaints Panel.</w:t>
      </w:r>
    </w:p>
    <w:p w14:paraId="15AD333C" w14:textId="1DED49C5" w:rsidR="00583763" w:rsidRPr="00A82ACC" w:rsidRDefault="00583763" w:rsidP="00A82ACC">
      <w:pPr>
        <w:rPr>
          <w:sz w:val="24"/>
        </w:rPr>
      </w:pPr>
      <w:r w:rsidRPr="00A82ACC">
        <w:rPr>
          <w:sz w:val="24"/>
        </w:rPr>
        <w:t xml:space="preserve">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may be suspended pending the outcome. </w:t>
      </w:r>
    </w:p>
    <w:p w14:paraId="30933DBE" w14:textId="77777777" w:rsidR="00583763" w:rsidRPr="00A82ACC" w:rsidRDefault="00583763" w:rsidP="00A82ACC">
      <w:pPr>
        <w:rPr>
          <w:sz w:val="24"/>
        </w:rPr>
      </w:pPr>
    </w:p>
    <w:p w14:paraId="1BB47DAA" w14:textId="02852A4C" w:rsidR="00583763" w:rsidRPr="00A82ACC" w:rsidRDefault="00583763" w:rsidP="00A82ACC">
      <w:pPr>
        <w:rPr>
          <w:sz w:val="24"/>
          <w:u w:val="single"/>
        </w:rPr>
      </w:pPr>
      <w:bookmarkStart w:id="19" w:name="_Toc235189293"/>
      <w:r w:rsidRPr="00A82ACC">
        <w:rPr>
          <w:sz w:val="24"/>
          <w:u w:val="single"/>
        </w:rPr>
        <w:t xml:space="preserve">Complaints against a </w:t>
      </w:r>
      <w:r w:rsidR="00A41AD1" w:rsidRPr="00A82ACC">
        <w:rPr>
          <w:sz w:val="24"/>
          <w:u w:val="single"/>
        </w:rPr>
        <w:t>Community Council</w:t>
      </w:r>
      <w:r w:rsidRPr="00A82ACC">
        <w:rPr>
          <w:sz w:val="24"/>
          <w:u w:val="single"/>
        </w:rPr>
        <w:t xml:space="preserve">lor by a </w:t>
      </w:r>
      <w:r w:rsidR="00A41AD1" w:rsidRPr="00A82ACC">
        <w:rPr>
          <w:sz w:val="24"/>
          <w:u w:val="single"/>
        </w:rPr>
        <w:t>Community Council</w:t>
      </w:r>
      <w:bookmarkEnd w:id="18"/>
      <w:bookmarkEnd w:id="19"/>
    </w:p>
    <w:p w14:paraId="76459BDA" w14:textId="75137555" w:rsidR="00583763" w:rsidRPr="00A82ACC" w:rsidRDefault="00583763" w:rsidP="00A82ACC">
      <w:pPr>
        <w:rPr>
          <w:sz w:val="24"/>
        </w:rPr>
      </w:pPr>
      <w:r w:rsidRPr="00A82ACC">
        <w:rPr>
          <w:sz w:val="24"/>
        </w:rPr>
        <w:t xml:space="preserve">Any complaint not resolved internally by that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will be elevated to the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Complaints Panel.</w:t>
      </w:r>
    </w:p>
    <w:p w14:paraId="23C6D3DC" w14:textId="3C07673F" w:rsidR="00583763" w:rsidRDefault="00583763" w:rsidP="00A82ACC">
      <w:pPr>
        <w:rPr>
          <w:sz w:val="24"/>
        </w:rPr>
      </w:pPr>
      <w:r w:rsidRPr="00A82ACC">
        <w:rPr>
          <w:sz w:val="24"/>
        </w:rPr>
        <w:t xml:space="preserve">The individual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lor or the entire </w:t>
      </w:r>
      <w:r w:rsidR="00A41AD1" w:rsidRPr="00A82ACC">
        <w:rPr>
          <w:sz w:val="24"/>
        </w:rPr>
        <w:t>Community Council</w:t>
      </w:r>
      <w:r w:rsidRPr="00A82ACC">
        <w:rPr>
          <w:sz w:val="24"/>
        </w:rPr>
        <w:t xml:space="preserve"> may be suspended pending the outcome. </w:t>
      </w:r>
    </w:p>
    <w:p w14:paraId="556AD41D" w14:textId="77777777" w:rsidR="00A82ACC" w:rsidRPr="00A82ACC" w:rsidRDefault="00A82ACC" w:rsidP="00A82ACC">
      <w:pPr>
        <w:rPr>
          <w:sz w:val="24"/>
        </w:rPr>
      </w:pPr>
    </w:p>
    <w:p w14:paraId="4A252BE2" w14:textId="7E5845A8" w:rsidR="00583763" w:rsidRPr="00A82ACC" w:rsidRDefault="00583763" w:rsidP="00A82ACC">
      <w:pPr>
        <w:rPr>
          <w:sz w:val="24"/>
        </w:rPr>
      </w:pPr>
    </w:p>
    <w:sectPr w:rsidR="00583763" w:rsidRPr="00A82ACC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93D61" w14:textId="77777777" w:rsidR="00287E59" w:rsidRDefault="00287E59" w:rsidP="00CB29B5">
      <w:pPr>
        <w:spacing w:after="0" w:line="240" w:lineRule="auto"/>
      </w:pPr>
      <w:r>
        <w:separator/>
      </w:r>
    </w:p>
  </w:endnote>
  <w:endnote w:type="continuationSeparator" w:id="0">
    <w:p w14:paraId="5F8CFBBC" w14:textId="77777777" w:rsidR="00287E59" w:rsidRDefault="00287E59" w:rsidP="00CB2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907782"/>
      <w:docPartObj>
        <w:docPartGallery w:val="Page Numbers (Bottom of Page)"/>
        <w:docPartUnique/>
      </w:docPartObj>
    </w:sdtPr>
    <w:sdtContent>
      <w:p w14:paraId="7650BAAB" w14:textId="75C84FF9" w:rsidR="00CB29B5" w:rsidRDefault="00CB29B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F25947" w14:textId="77777777" w:rsidR="00CB29B5" w:rsidRDefault="00CB29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7DBCB" w14:textId="77777777" w:rsidR="00287E59" w:rsidRDefault="00287E59" w:rsidP="00CB29B5">
      <w:pPr>
        <w:spacing w:after="0" w:line="240" w:lineRule="auto"/>
      </w:pPr>
      <w:r>
        <w:separator/>
      </w:r>
    </w:p>
  </w:footnote>
  <w:footnote w:type="continuationSeparator" w:id="0">
    <w:p w14:paraId="29C77DFD" w14:textId="77777777" w:rsidR="00287E59" w:rsidRDefault="00287E59" w:rsidP="00CB2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3D898" w14:textId="0070E0E2" w:rsidR="00A82ACC" w:rsidRPr="00270613" w:rsidRDefault="00A82ACC" w:rsidP="00A82ACC">
    <w:pPr>
      <w:pStyle w:val="Header"/>
      <w:spacing w:after="0" w:line="240" w:lineRule="auto"/>
      <w:ind w:firstLine="0"/>
      <w:rPr>
        <w:rFonts w:ascii="Arial" w:hAnsi="Arial" w:cs="Arial"/>
        <w:bCs/>
        <w:sz w:val="24"/>
        <w:szCs w:val="24"/>
        <w:lang w:val="en-US"/>
      </w:rPr>
    </w:pPr>
    <w:r w:rsidRPr="00270613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20DC009" wp14:editId="148D056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614045" cy="381635"/>
              <wp:effectExtent l="0" t="0" r="14605" b="10795"/>
              <wp:wrapNone/>
              <wp:docPr id="5644918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4045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CD941" w14:textId="77777777" w:rsidR="00A82ACC" w:rsidRDefault="00A82ACC" w:rsidP="00A82AC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EAA3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eastAsia="Aptos" w:hAnsi="Aptos" w:cs="Aptos"/>
                              <w:noProof/>
                              <w:color w:val="EAA3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clip" horzOverflow="clip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DC0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.35pt;height:30.05pt;z-index:251659264;visibility:visible;mso-wrap-style:none;mso-width-percent:0;mso-height-percent:0;mso-wrap-distance-left:0;mso-wrap-distance-top:0;mso-wrap-distance-right:0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" filled="f" stroked="f">
              <v:textbox style="mso-fit-shape-to-text:t" inset="20pt,15pt,0,0">
                <w:txbxContent>
                  <w:p w14:paraId="689CD941" w14:textId="77777777" w:rsidR="00A82ACC" w:rsidRDefault="00A82ACC" w:rsidP="00A82AC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EAA300"/>
                        <w:sz w:val="20"/>
                        <w:szCs w:val="20"/>
                      </w:rPr>
                    </w:pPr>
                    <w:r>
                      <w:rPr>
                        <w:rFonts w:ascii="Aptos" w:eastAsia="Aptos" w:hAnsi="Aptos" w:cs="Aptos"/>
                        <w:noProof/>
                        <w:color w:val="EAA3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70613">
      <w:rPr>
        <w:rFonts w:ascii="Arial" w:hAnsi="Arial" w:cs="Arial"/>
        <w:bCs/>
        <w:sz w:val="24"/>
        <w:szCs w:val="24"/>
        <w:lang w:val="en-US"/>
      </w:rPr>
      <w:t xml:space="preserve">West Dunbartonshire Council. Scheme for the Establishment. Appendix </w:t>
    </w:r>
    <w:r>
      <w:rPr>
        <w:rFonts w:ascii="Arial" w:hAnsi="Arial" w:cs="Arial"/>
        <w:bCs/>
        <w:sz w:val="24"/>
        <w:szCs w:val="24"/>
        <w:lang w:val="en-US"/>
      </w:rPr>
      <w:t>4</w:t>
    </w:r>
  </w:p>
  <w:p w14:paraId="5E51CEB2" w14:textId="61F6F97A" w:rsidR="00CB29B5" w:rsidRPr="00A82ACC" w:rsidRDefault="00A82ACC" w:rsidP="00A82ACC">
    <w:pPr>
      <w:pStyle w:val="Header"/>
      <w:spacing w:after="0" w:line="240" w:lineRule="auto"/>
      <w:ind w:firstLine="0"/>
      <w:rPr>
        <w:rFonts w:ascii="Arial" w:hAnsi="Arial" w:cs="Arial"/>
        <w:bCs/>
        <w:sz w:val="24"/>
        <w:szCs w:val="24"/>
        <w:lang w:val="en-US"/>
      </w:rPr>
    </w:pPr>
    <w:r w:rsidRPr="00270613">
      <w:rPr>
        <w:rFonts w:ascii="Arial" w:hAnsi="Arial" w:cs="Arial"/>
        <w:sz w:val="24"/>
        <w:szCs w:val="24"/>
      </w:rPr>
      <w:t>Co</w:t>
    </w:r>
    <w:r>
      <w:rPr>
        <w:rFonts w:ascii="Arial" w:hAnsi="Arial" w:cs="Arial"/>
        <w:sz w:val="24"/>
        <w:szCs w:val="24"/>
      </w:rPr>
      <w:t>mplaints Procedure</w:t>
    </w:r>
    <w:r w:rsidRPr="00270613">
      <w:rPr>
        <w:rFonts w:ascii="Arial" w:hAnsi="Arial" w:cs="Arial"/>
        <w:sz w:val="24"/>
        <w:szCs w:val="24"/>
      </w:rPr>
      <w:t xml:space="preserve"> </w:t>
    </w:r>
    <w:r w:rsidRPr="00270613">
      <w:rPr>
        <w:rFonts w:ascii="Arial" w:hAnsi="Arial" w:cs="Arial"/>
        <w:bCs/>
        <w:sz w:val="24"/>
        <w:szCs w:val="24"/>
        <w:lang w:val="en-US"/>
      </w:rPr>
      <w:t>July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67A"/>
    <w:multiLevelType w:val="multilevel"/>
    <w:tmpl w:val="AFC4A22E"/>
    <w:styleLink w:val="Style3"/>
    <w:lvl w:ilvl="0">
      <w:start w:val="2"/>
      <w:numFmt w:val="decimal"/>
      <w:lvlText w:val="%1.1"/>
      <w:lvlJc w:val="left"/>
      <w:pPr>
        <w:ind w:left="1277" w:hanging="851"/>
      </w:pPr>
      <w:rPr>
        <w:rFonts w:hint="default"/>
      </w:rPr>
    </w:lvl>
    <w:lvl w:ilvl="1">
      <w:start w:val="1"/>
      <w:numFmt w:val="decimal"/>
      <w:lvlRestart w:val="0"/>
      <w:lvlText w:val=".%2"/>
      <w:lvlJc w:val="left"/>
      <w:pPr>
        <w:ind w:left="1277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7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7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77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7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7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7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7" w:hanging="851"/>
      </w:pPr>
      <w:rPr>
        <w:rFonts w:hint="default"/>
      </w:rPr>
    </w:lvl>
  </w:abstractNum>
  <w:abstractNum w:abstractNumId="1" w15:restartNumberingAfterBreak="0">
    <w:nsid w:val="09AC3386"/>
    <w:multiLevelType w:val="hybridMultilevel"/>
    <w:tmpl w:val="C0E47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27730"/>
    <w:multiLevelType w:val="hybridMultilevel"/>
    <w:tmpl w:val="7B7265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53E18"/>
    <w:multiLevelType w:val="hybridMultilevel"/>
    <w:tmpl w:val="806047D8"/>
    <w:lvl w:ilvl="0" w:tplc="5492EAAE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17">
      <w:start w:val="1"/>
      <w:numFmt w:val="lowerLetter"/>
      <w:lvlText w:val="%4)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E2F5F"/>
    <w:multiLevelType w:val="hybridMultilevel"/>
    <w:tmpl w:val="4496BA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A413CA"/>
    <w:multiLevelType w:val="hybridMultilevel"/>
    <w:tmpl w:val="E04EB664"/>
    <w:lvl w:ilvl="0" w:tplc="CF72DF76">
      <w:start w:val="1"/>
      <w:numFmt w:val="decimal"/>
      <w:pStyle w:val="NumberedList1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80D09"/>
    <w:multiLevelType w:val="hybridMultilevel"/>
    <w:tmpl w:val="8A624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10536"/>
    <w:multiLevelType w:val="hybridMultilevel"/>
    <w:tmpl w:val="2EA25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33B2E"/>
    <w:multiLevelType w:val="multilevel"/>
    <w:tmpl w:val="8028E1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8F27BDE"/>
    <w:multiLevelType w:val="hybridMultilevel"/>
    <w:tmpl w:val="70B097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5326E1"/>
    <w:multiLevelType w:val="hybridMultilevel"/>
    <w:tmpl w:val="A2E60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A4337"/>
    <w:multiLevelType w:val="multilevel"/>
    <w:tmpl w:val="64686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340B9F"/>
    <w:multiLevelType w:val="hybridMultilevel"/>
    <w:tmpl w:val="1CE86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35B5B"/>
    <w:multiLevelType w:val="hybridMultilevel"/>
    <w:tmpl w:val="DA685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A7CB3"/>
    <w:multiLevelType w:val="hybridMultilevel"/>
    <w:tmpl w:val="7BE45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E2F52"/>
    <w:multiLevelType w:val="hybridMultilevel"/>
    <w:tmpl w:val="3956F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F640D"/>
    <w:multiLevelType w:val="hybridMultilevel"/>
    <w:tmpl w:val="2F485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66643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5E11594"/>
    <w:multiLevelType w:val="hybridMultilevel"/>
    <w:tmpl w:val="296EB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9525B2"/>
    <w:multiLevelType w:val="hybridMultilevel"/>
    <w:tmpl w:val="A32C53E2"/>
    <w:lvl w:ilvl="0" w:tplc="B5AC135C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109C90AC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49A73F2C"/>
    <w:multiLevelType w:val="hybridMultilevel"/>
    <w:tmpl w:val="9202C39A"/>
    <w:lvl w:ilvl="0" w:tplc="917CA640">
      <w:start w:val="1"/>
      <w:numFmt w:val="decimal"/>
      <w:pStyle w:val="HBHeader2"/>
      <w:lvlText w:val="3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D670F"/>
    <w:multiLevelType w:val="hybridMultilevel"/>
    <w:tmpl w:val="F3B88F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F477DD"/>
    <w:multiLevelType w:val="hybridMultilevel"/>
    <w:tmpl w:val="9460CD8C"/>
    <w:lvl w:ilvl="0" w:tplc="2B4A35C8">
      <w:start w:val="1"/>
      <w:numFmt w:val="bullet"/>
      <w:pStyle w:val="BulletNormal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FE70F7F"/>
    <w:multiLevelType w:val="hybridMultilevel"/>
    <w:tmpl w:val="68A85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27566"/>
    <w:multiLevelType w:val="multilevel"/>
    <w:tmpl w:val="2E5E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316677"/>
    <w:multiLevelType w:val="hybridMultilevel"/>
    <w:tmpl w:val="5630D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00516"/>
    <w:multiLevelType w:val="hybridMultilevel"/>
    <w:tmpl w:val="96EA2D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C7C45"/>
    <w:multiLevelType w:val="hybridMultilevel"/>
    <w:tmpl w:val="6CA0B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3F166A"/>
    <w:multiLevelType w:val="hybridMultilevel"/>
    <w:tmpl w:val="3250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A07698"/>
    <w:multiLevelType w:val="hybridMultilevel"/>
    <w:tmpl w:val="FAB23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84791D"/>
    <w:multiLevelType w:val="hybridMultilevel"/>
    <w:tmpl w:val="1F24F39E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7CB73F3F"/>
    <w:multiLevelType w:val="hybridMultilevel"/>
    <w:tmpl w:val="4C1E860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F193131"/>
    <w:multiLevelType w:val="hybridMultilevel"/>
    <w:tmpl w:val="E2405A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20333">
    <w:abstractNumId w:val="22"/>
  </w:num>
  <w:num w:numId="2" w16cid:durableId="308095272">
    <w:abstractNumId w:val="19"/>
  </w:num>
  <w:num w:numId="3" w16cid:durableId="1073048067">
    <w:abstractNumId w:val="5"/>
  </w:num>
  <w:num w:numId="4" w16cid:durableId="1607543378">
    <w:abstractNumId w:val="16"/>
  </w:num>
  <w:num w:numId="5" w16cid:durableId="1987775756">
    <w:abstractNumId w:val="14"/>
  </w:num>
  <w:num w:numId="6" w16cid:durableId="131101635">
    <w:abstractNumId w:val="25"/>
  </w:num>
  <w:num w:numId="7" w16cid:durableId="296838611">
    <w:abstractNumId w:val="1"/>
  </w:num>
  <w:num w:numId="8" w16cid:durableId="600071320">
    <w:abstractNumId w:val="29"/>
  </w:num>
  <w:num w:numId="9" w16cid:durableId="1219783384">
    <w:abstractNumId w:val="10"/>
  </w:num>
  <w:num w:numId="10" w16cid:durableId="605967466">
    <w:abstractNumId w:val="15"/>
  </w:num>
  <w:num w:numId="11" w16cid:durableId="1355424644">
    <w:abstractNumId w:val="18"/>
  </w:num>
  <w:num w:numId="12" w16cid:durableId="1429230434">
    <w:abstractNumId w:val="6"/>
  </w:num>
  <w:num w:numId="13" w16cid:durableId="936523134">
    <w:abstractNumId w:val="27"/>
  </w:num>
  <w:num w:numId="14" w16cid:durableId="210309553">
    <w:abstractNumId w:val="28"/>
  </w:num>
  <w:num w:numId="15" w16cid:durableId="613825484">
    <w:abstractNumId w:val="13"/>
  </w:num>
  <w:num w:numId="16" w16cid:durableId="1069231675">
    <w:abstractNumId w:val="17"/>
  </w:num>
  <w:num w:numId="17" w16cid:durableId="1967999713">
    <w:abstractNumId w:val="0"/>
  </w:num>
  <w:num w:numId="18" w16cid:durableId="1159074007">
    <w:abstractNumId w:val="20"/>
  </w:num>
  <w:num w:numId="19" w16cid:durableId="1042511743">
    <w:abstractNumId w:val="3"/>
  </w:num>
  <w:num w:numId="20" w16cid:durableId="402068590">
    <w:abstractNumId w:val="11"/>
  </w:num>
  <w:num w:numId="21" w16cid:durableId="1203906658">
    <w:abstractNumId w:val="30"/>
  </w:num>
  <w:num w:numId="22" w16cid:durableId="1580746186">
    <w:abstractNumId w:val="31"/>
  </w:num>
  <w:num w:numId="23" w16cid:durableId="55326825">
    <w:abstractNumId w:val="21"/>
  </w:num>
  <w:num w:numId="24" w16cid:durableId="1014457691">
    <w:abstractNumId w:val="9"/>
  </w:num>
  <w:num w:numId="25" w16cid:durableId="1494643397">
    <w:abstractNumId w:val="23"/>
  </w:num>
  <w:num w:numId="26" w16cid:durableId="944653613">
    <w:abstractNumId w:val="2"/>
  </w:num>
  <w:num w:numId="27" w16cid:durableId="730033684">
    <w:abstractNumId w:val="24"/>
  </w:num>
  <w:num w:numId="28" w16cid:durableId="674041177">
    <w:abstractNumId w:val="12"/>
  </w:num>
  <w:num w:numId="29" w16cid:durableId="1451322174">
    <w:abstractNumId w:val="26"/>
  </w:num>
  <w:num w:numId="30" w16cid:durableId="12194690">
    <w:abstractNumId w:val="7"/>
  </w:num>
  <w:num w:numId="31" w16cid:durableId="1274627070">
    <w:abstractNumId w:val="8"/>
  </w:num>
  <w:num w:numId="32" w16cid:durableId="8296412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39628730">
    <w:abstractNumId w:val="3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02"/>
    <w:rsid w:val="00011E90"/>
    <w:rsid w:val="00034896"/>
    <w:rsid w:val="00037B34"/>
    <w:rsid w:val="00037F2A"/>
    <w:rsid w:val="000437E4"/>
    <w:rsid w:val="00056DC5"/>
    <w:rsid w:val="00073966"/>
    <w:rsid w:val="0009348A"/>
    <w:rsid w:val="00093596"/>
    <w:rsid w:val="000B2D3A"/>
    <w:rsid w:val="000D07FF"/>
    <w:rsid w:val="000D1358"/>
    <w:rsid w:val="000D24FD"/>
    <w:rsid w:val="000D3F60"/>
    <w:rsid w:val="000E178E"/>
    <w:rsid w:val="000F0717"/>
    <w:rsid w:val="001210D2"/>
    <w:rsid w:val="00130391"/>
    <w:rsid w:val="00133202"/>
    <w:rsid w:val="001429BA"/>
    <w:rsid w:val="0014489D"/>
    <w:rsid w:val="0015207B"/>
    <w:rsid w:val="00154B0D"/>
    <w:rsid w:val="0016280A"/>
    <w:rsid w:val="00162E70"/>
    <w:rsid w:val="001640D2"/>
    <w:rsid w:val="00180134"/>
    <w:rsid w:val="00182E76"/>
    <w:rsid w:val="00186441"/>
    <w:rsid w:val="0019236D"/>
    <w:rsid w:val="00193BA1"/>
    <w:rsid w:val="001B0EA2"/>
    <w:rsid w:val="001C11DE"/>
    <w:rsid w:val="001C3F1C"/>
    <w:rsid w:val="00236576"/>
    <w:rsid w:val="0024201C"/>
    <w:rsid w:val="00250971"/>
    <w:rsid w:val="0025305B"/>
    <w:rsid w:val="00267C46"/>
    <w:rsid w:val="002739A0"/>
    <w:rsid w:val="00273DFE"/>
    <w:rsid w:val="00275BA1"/>
    <w:rsid w:val="00280FA5"/>
    <w:rsid w:val="00287E59"/>
    <w:rsid w:val="0029504F"/>
    <w:rsid w:val="0029671C"/>
    <w:rsid w:val="002A4D0B"/>
    <w:rsid w:val="002C7DFB"/>
    <w:rsid w:val="002D3070"/>
    <w:rsid w:val="002E1EBF"/>
    <w:rsid w:val="002E4346"/>
    <w:rsid w:val="002F0E6C"/>
    <w:rsid w:val="002F3CCF"/>
    <w:rsid w:val="0030255A"/>
    <w:rsid w:val="0030646B"/>
    <w:rsid w:val="003140A2"/>
    <w:rsid w:val="00321C20"/>
    <w:rsid w:val="0033244C"/>
    <w:rsid w:val="00335FB9"/>
    <w:rsid w:val="00337F1F"/>
    <w:rsid w:val="003431C6"/>
    <w:rsid w:val="00343620"/>
    <w:rsid w:val="003442F4"/>
    <w:rsid w:val="00346141"/>
    <w:rsid w:val="00364B8E"/>
    <w:rsid w:val="003701E4"/>
    <w:rsid w:val="00370936"/>
    <w:rsid w:val="00374A70"/>
    <w:rsid w:val="00380CF8"/>
    <w:rsid w:val="003915CD"/>
    <w:rsid w:val="00395818"/>
    <w:rsid w:val="003962BD"/>
    <w:rsid w:val="003B2641"/>
    <w:rsid w:val="003C3048"/>
    <w:rsid w:val="003D18B5"/>
    <w:rsid w:val="003D282A"/>
    <w:rsid w:val="003F008B"/>
    <w:rsid w:val="003F17A9"/>
    <w:rsid w:val="00406D58"/>
    <w:rsid w:val="004500ED"/>
    <w:rsid w:val="0046686B"/>
    <w:rsid w:val="004732D0"/>
    <w:rsid w:val="004868B2"/>
    <w:rsid w:val="004B38D4"/>
    <w:rsid w:val="004B61AE"/>
    <w:rsid w:val="004C2ECA"/>
    <w:rsid w:val="004C39F1"/>
    <w:rsid w:val="004D0876"/>
    <w:rsid w:val="004D13C6"/>
    <w:rsid w:val="004D755E"/>
    <w:rsid w:val="00507816"/>
    <w:rsid w:val="005110CF"/>
    <w:rsid w:val="0051565B"/>
    <w:rsid w:val="00516D7D"/>
    <w:rsid w:val="00532A27"/>
    <w:rsid w:val="0054319E"/>
    <w:rsid w:val="00561135"/>
    <w:rsid w:val="00562A5D"/>
    <w:rsid w:val="00567F3D"/>
    <w:rsid w:val="00572BD2"/>
    <w:rsid w:val="00580629"/>
    <w:rsid w:val="00583763"/>
    <w:rsid w:val="005958E2"/>
    <w:rsid w:val="005A3DEB"/>
    <w:rsid w:val="005A5FBB"/>
    <w:rsid w:val="005A6D73"/>
    <w:rsid w:val="005B1288"/>
    <w:rsid w:val="005C00A6"/>
    <w:rsid w:val="005C1024"/>
    <w:rsid w:val="005C3685"/>
    <w:rsid w:val="005C3ED0"/>
    <w:rsid w:val="005D0FD6"/>
    <w:rsid w:val="005D73D6"/>
    <w:rsid w:val="005E4587"/>
    <w:rsid w:val="00600478"/>
    <w:rsid w:val="00603002"/>
    <w:rsid w:val="00603BAE"/>
    <w:rsid w:val="00627427"/>
    <w:rsid w:val="00631074"/>
    <w:rsid w:val="006324E0"/>
    <w:rsid w:val="00633030"/>
    <w:rsid w:val="00640762"/>
    <w:rsid w:val="00652C0C"/>
    <w:rsid w:val="00657F67"/>
    <w:rsid w:val="00674A2B"/>
    <w:rsid w:val="006B0C9E"/>
    <w:rsid w:val="006D02A5"/>
    <w:rsid w:val="006D1635"/>
    <w:rsid w:val="006D1A52"/>
    <w:rsid w:val="006D54B4"/>
    <w:rsid w:val="006F241C"/>
    <w:rsid w:val="006F344B"/>
    <w:rsid w:val="00702EC2"/>
    <w:rsid w:val="00704BEA"/>
    <w:rsid w:val="00710C41"/>
    <w:rsid w:val="00714B95"/>
    <w:rsid w:val="007159C4"/>
    <w:rsid w:val="00717613"/>
    <w:rsid w:val="00726482"/>
    <w:rsid w:val="007315E7"/>
    <w:rsid w:val="007319FD"/>
    <w:rsid w:val="007543B5"/>
    <w:rsid w:val="007556AF"/>
    <w:rsid w:val="007717B6"/>
    <w:rsid w:val="00772907"/>
    <w:rsid w:val="00782777"/>
    <w:rsid w:val="007832EC"/>
    <w:rsid w:val="00797915"/>
    <w:rsid w:val="007B22D3"/>
    <w:rsid w:val="007F718B"/>
    <w:rsid w:val="00817245"/>
    <w:rsid w:val="008175C8"/>
    <w:rsid w:val="00822D5C"/>
    <w:rsid w:val="00832E33"/>
    <w:rsid w:val="00836528"/>
    <w:rsid w:val="0084543D"/>
    <w:rsid w:val="00856C63"/>
    <w:rsid w:val="00863965"/>
    <w:rsid w:val="00874FBD"/>
    <w:rsid w:val="008752FF"/>
    <w:rsid w:val="008821BF"/>
    <w:rsid w:val="008862E9"/>
    <w:rsid w:val="008944EA"/>
    <w:rsid w:val="008C30D5"/>
    <w:rsid w:val="008F017B"/>
    <w:rsid w:val="00907796"/>
    <w:rsid w:val="00925DA3"/>
    <w:rsid w:val="009423C1"/>
    <w:rsid w:val="009424B5"/>
    <w:rsid w:val="009851B6"/>
    <w:rsid w:val="00991D6D"/>
    <w:rsid w:val="00994E3E"/>
    <w:rsid w:val="009A440B"/>
    <w:rsid w:val="009B504E"/>
    <w:rsid w:val="009B516C"/>
    <w:rsid w:val="009D1AFB"/>
    <w:rsid w:val="009E2DA6"/>
    <w:rsid w:val="009E607E"/>
    <w:rsid w:val="009F3CB7"/>
    <w:rsid w:val="00A00154"/>
    <w:rsid w:val="00A13A9F"/>
    <w:rsid w:val="00A303C7"/>
    <w:rsid w:val="00A41AD1"/>
    <w:rsid w:val="00A42CBB"/>
    <w:rsid w:val="00A512A2"/>
    <w:rsid w:val="00A82ACC"/>
    <w:rsid w:val="00AA1196"/>
    <w:rsid w:val="00AA21B2"/>
    <w:rsid w:val="00AA329C"/>
    <w:rsid w:val="00AA7163"/>
    <w:rsid w:val="00AB300A"/>
    <w:rsid w:val="00AC7D8C"/>
    <w:rsid w:val="00AD1EA5"/>
    <w:rsid w:val="00AE621B"/>
    <w:rsid w:val="00AF0F73"/>
    <w:rsid w:val="00B036B9"/>
    <w:rsid w:val="00B06091"/>
    <w:rsid w:val="00B16CF4"/>
    <w:rsid w:val="00B23A04"/>
    <w:rsid w:val="00B27FD8"/>
    <w:rsid w:val="00B31896"/>
    <w:rsid w:val="00B4169A"/>
    <w:rsid w:val="00B4296D"/>
    <w:rsid w:val="00B473AC"/>
    <w:rsid w:val="00B72244"/>
    <w:rsid w:val="00B81F41"/>
    <w:rsid w:val="00B90CEB"/>
    <w:rsid w:val="00B9606A"/>
    <w:rsid w:val="00BA52D8"/>
    <w:rsid w:val="00BB7B65"/>
    <w:rsid w:val="00BC126E"/>
    <w:rsid w:val="00BD4B58"/>
    <w:rsid w:val="00BE4B66"/>
    <w:rsid w:val="00BF61B9"/>
    <w:rsid w:val="00BF6421"/>
    <w:rsid w:val="00BF7755"/>
    <w:rsid w:val="00C07468"/>
    <w:rsid w:val="00C1001A"/>
    <w:rsid w:val="00C35871"/>
    <w:rsid w:val="00C401BB"/>
    <w:rsid w:val="00C42195"/>
    <w:rsid w:val="00C44DD9"/>
    <w:rsid w:val="00C44F6F"/>
    <w:rsid w:val="00C55954"/>
    <w:rsid w:val="00C71524"/>
    <w:rsid w:val="00C7357B"/>
    <w:rsid w:val="00C80368"/>
    <w:rsid w:val="00CB1EA0"/>
    <w:rsid w:val="00CB29B5"/>
    <w:rsid w:val="00CB49EE"/>
    <w:rsid w:val="00CC0102"/>
    <w:rsid w:val="00CE0CBD"/>
    <w:rsid w:val="00CE186A"/>
    <w:rsid w:val="00D166C1"/>
    <w:rsid w:val="00D219CA"/>
    <w:rsid w:val="00D51293"/>
    <w:rsid w:val="00D559ED"/>
    <w:rsid w:val="00D90474"/>
    <w:rsid w:val="00D90FA6"/>
    <w:rsid w:val="00DB4FD9"/>
    <w:rsid w:val="00DB53AA"/>
    <w:rsid w:val="00DB6FF9"/>
    <w:rsid w:val="00DC24C5"/>
    <w:rsid w:val="00DD2065"/>
    <w:rsid w:val="00DD466E"/>
    <w:rsid w:val="00DE6C9B"/>
    <w:rsid w:val="00DF2F93"/>
    <w:rsid w:val="00E10742"/>
    <w:rsid w:val="00E13E45"/>
    <w:rsid w:val="00E151D9"/>
    <w:rsid w:val="00E20348"/>
    <w:rsid w:val="00E31093"/>
    <w:rsid w:val="00E40259"/>
    <w:rsid w:val="00E41180"/>
    <w:rsid w:val="00E52B2E"/>
    <w:rsid w:val="00E56CE9"/>
    <w:rsid w:val="00E800BE"/>
    <w:rsid w:val="00E84244"/>
    <w:rsid w:val="00E93030"/>
    <w:rsid w:val="00EA5555"/>
    <w:rsid w:val="00EB4009"/>
    <w:rsid w:val="00EC15CB"/>
    <w:rsid w:val="00EC4A30"/>
    <w:rsid w:val="00ED41A0"/>
    <w:rsid w:val="00EE04C0"/>
    <w:rsid w:val="00EE4CFD"/>
    <w:rsid w:val="00F374AF"/>
    <w:rsid w:val="00F64FFA"/>
    <w:rsid w:val="00F728AE"/>
    <w:rsid w:val="00FC6E73"/>
    <w:rsid w:val="00FE1055"/>
    <w:rsid w:val="00FE1E55"/>
    <w:rsid w:val="00FE2197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B781AC"/>
  <w15:chartTrackingRefBased/>
  <w15:docId w15:val="{7AD50439-2578-4570-9D5A-6E9D837A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102"/>
    <w:pPr>
      <w:keepNext/>
      <w:keepLines/>
      <w:numPr>
        <w:numId w:val="16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0102"/>
    <w:pPr>
      <w:keepNext/>
      <w:keepLines/>
      <w:numPr>
        <w:ilvl w:val="1"/>
        <w:numId w:val="16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0102"/>
    <w:pPr>
      <w:keepNext/>
      <w:keepLines/>
      <w:numPr>
        <w:ilvl w:val="2"/>
        <w:numId w:val="16"/>
      </w:numPr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Instruction"/>
    <w:basedOn w:val="Normal"/>
    <w:next w:val="Normal"/>
    <w:link w:val="Heading4Char"/>
    <w:uiPriority w:val="9"/>
    <w:unhideWhenUsed/>
    <w:qFormat/>
    <w:rsid w:val="00CC0102"/>
    <w:pPr>
      <w:keepNext/>
      <w:keepLines/>
      <w:numPr>
        <w:ilvl w:val="3"/>
        <w:numId w:val="16"/>
      </w:numPr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C0102"/>
    <w:pPr>
      <w:keepNext/>
      <w:keepLines/>
      <w:numPr>
        <w:ilvl w:val="4"/>
        <w:numId w:val="16"/>
      </w:numPr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C0102"/>
    <w:pPr>
      <w:keepNext/>
      <w:keepLines/>
      <w:numPr>
        <w:ilvl w:val="5"/>
        <w:numId w:val="16"/>
      </w:numPr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102"/>
    <w:pPr>
      <w:keepNext/>
      <w:keepLines/>
      <w:numPr>
        <w:ilvl w:val="6"/>
        <w:numId w:val="16"/>
      </w:numPr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102"/>
    <w:pPr>
      <w:keepNext/>
      <w:keepLines/>
      <w:numPr>
        <w:ilvl w:val="7"/>
        <w:numId w:val="16"/>
      </w:numPr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102"/>
    <w:pPr>
      <w:keepNext/>
      <w:keepLines/>
      <w:numPr>
        <w:ilvl w:val="8"/>
        <w:numId w:val="16"/>
      </w:numPr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C0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C01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Instruction Char"/>
    <w:basedOn w:val="DefaultParagraphFont"/>
    <w:link w:val="Heading4"/>
    <w:uiPriority w:val="9"/>
    <w:rsid w:val="00CC010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C010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CC01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1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1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10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1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1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1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1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1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1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1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102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102"/>
    <w:pPr>
      <w:spacing w:after="240" w:line="480" w:lineRule="auto"/>
      <w:ind w:firstLine="357"/>
    </w:pPr>
    <w:rPr>
      <w:rFonts w:ascii="Tahoma" w:eastAsiaTheme="minorEastAsia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102"/>
    <w:rPr>
      <w:rFonts w:ascii="Tahoma" w:eastAsiaTheme="minorEastAsia" w:hAnsi="Tahoma" w:cs="Tahoma"/>
      <w:kern w:val="0"/>
      <w:sz w:val="16"/>
      <w:szCs w:val="16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CC0102"/>
    <w:pPr>
      <w:keepNext w:val="0"/>
      <w:keepLines w:val="0"/>
      <w:pageBreakBefore/>
      <w:spacing w:before="0" w:after="0" w:line="360" w:lineRule="auto"/>
      <w:jc w:val="center"/>
      <w:outlineLvl w:val="9"/>
    </w:pPr>
    <w:rPr>
      <w:rFonts w:ascii="Franklin Gothic Heavy" w:hAnsi="Franklin Gothic Heavy"/>
      <w:bCs/>
      <w:iCs/>
      <w:color w:val="auto"/>
      <w:kern w:val="0"/>
      <w:sz w:val="32"/>
      <w:szCs w:val="32"/>
      <w:lang w:bidi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CC0102"/>
    <w:pPr>
      <w:spacing w:before="120" w:after="0"/>
      <w:ind w:left="220"/>
    </w:pPr>
    <w:rPr>
      <w:rFonts w:asciiTheme="minorHAnsi" w:hAnsiTheme="minorHAnsi"/>
      <w:b/>
      <w:bCs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CC0102"/>
    <w:pPr>
      <w:spacing w:before="120" w:after="0"/>
    </w:pPr>
    <w:rPr>
      <w:rFonts w:asciiTheme="minorHAnsi" w:hAnsiTheme="minorHAnsi"/>
      <w:b/>
      <w:bCs/>
      <w:i/>
      <w:iCs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CC0102"/>
    <w:pPr>
      <w:spacing w:after="0"/>
      <w:ind w:left="440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C010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0102"/>
    <w:pPr>
      <w:tabs>
        <w:tab w:val="center" w:pos="4513"/>
        <w:tab w:val="right" w:pos="9026"/>
      </w:tabs>
      <w:spacing w:after="240" w:line="480" w:lineRule="auto"/>
      <w:ind w:firstLine="357"/>
    </w:pPr>
    <w:rPr>
      <w:rFonts w:asciiTheme="minorHAnsi" w:eastAsiaTheme="minorEastAsia" w:hAnsiTheme="minorHAnsi" w:cstheme="minorBidi"/>
      <w:kern w:val="0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C0102"/>
    <w:rPr>
      <w:rFonts w:asciiTheme="minorHAnsi" w:eastAsiaTheme="minorEastAsia" w:hAnsiTheme="minorHAnsi" w:cstheme="minorBidi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C0102"/>
    <w:pPr>
      <w:tabs>
        <w:tab w:val="center" w:pos="4513"/>
        <w:tab w:val="right" w:pos="9026"/>
      </w:tabs>
      <w:spacing w:after="240" w:line="480" w:lineRule="auto"/>
      <w:ind w:firstLine="357"/>
    </w:pPr>
    <w:rPr>
      <w:rFonts w:asciiTheme="minorHAnsi" w:eastAsiaTheme="minorEastAsia" w:hAnsiTheme="minorHAnsi" w:cstheme="minorBidi"/>
      <w:kern w:val="0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C0102"/>
    <w:rPr>
      <w:rFonts w:asciiTheme="minorHAnsi" w:eastAsiaTheme="minorEastAsia" w:hAnsiTheme="minorHAnsi" w:cstheme="minorBidi"/>
      <w:kern w:val="0"/>
      <w:szCs w:val="22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0102"/>
    <w:pPr>
      <w:spacing w:after="240" w:line="480" w:lineRule="auto"/>
      <w:ind w:firstLine="357"/>
    </w:pPr>
    <w:rPr>
      <w:rFonts w:asciiTheme="minorHAnsi" w:eastAsiaTheme="minorEastAsia" w:hAnsiTheme="minorHAnsi" w:cstheme="minorBidi"/>
      <w:b/>
      <w:bCs/>
      <w:kern w:val="0"/>
      <w:sz w:val="18"/>
      <w:szCs w:val="18"/>
      <w14:ligatures w14:val="none"/>
    </w:rPr>
  </w:style>
  <w:style w:type="character" w:styleId="Strong">
    <w:name w:val="Strong"/>
    <w:basedOn w:val="DefaultParagraphFont"/>
    <w:uiPriority w:val="22"/>
    <w:rsid w:val="00CC0102"/>
    <w:rPr>
      <w:b/>
      <w:bCs/>
      <w:spacing w:val="0"/>
    </w:rPr>
  </w:style>
  <w:style w:type="character" w:styleId="Emphasis">
    <w:name w:val="Emphasis"/>
    <w:uiPriority w:val="20"/>
    <w:rsid w:val="00CC0102"/>
    <w:rPr>
      <w:b/>
      <w:bCs/>
      <w:i/>
      <w:iCs/>
      <w:color w:val="auto"/>
    </w:rPr>
  </w:style>
  <w:style w:type="character" w:styleId="SubtleEmphasis">
    <w:name w:val="Subtle Emphasis"/>
    <w:uiPriority w:val="19"/>
    <w:rsid w:val="00CC0102"/>
    <w:rPr>
      <w:i/>
      <w:iCs/>
      <w:color w:val="5A5A5A" w:themeColor="text1" w:themeTint="A5"/>
    </w:rPr>
  </w:style>
  <w:style w:type="character" w:styleId="SubtleReference">
    <w:name w:val="Subtle Reference"/>
    <w:uiPriority w:val="31"/>
    <w:rsid w:val="00CC0102"/>
    <w:rPr>
      <w:smallCaps/>
    </w:rPr>
  </w:style>
  <w:style w:type="character" w:styleId="BookTitle">
    <w:name w:val="Book Title"/>
    <w:aliases w:val="Title Section,Book Title1"/>
    <w:qFormat/>
    <w:rsid w:val="00CC010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customStyle="1" w:styleId="BulletNormal">
    <w:name w:val="Bullet Normal"/>
    <w:basedOn w:val="Normal"/>
    <w:autoRedefine/>
    <w:qFormat/>
    <w:rsid w:val="00CC0102"/>
    <w:pPr>
      <w:numPr>
        <w:numId w:val="1"/>
      </w:numPr>
      <w:spacing w:before="60" w:after="0" w:line="252" w:lineRule="auto"/>
      <w:contextualSpacing/>
    </w:pPr>
    <w:rPr>
      <w:rFonts w:ascii="Franklin Gothic Book" w:eastAsiaTheme="minorEastAsia" w:hAnsi="Franklin Gothic Book" w:cstheme="minorBidi"/>
      <w:kern w:val="0"/>
      <w:szCs w:val="22"/>
      <w14:ligatures w14:val="none"/>
    </w:rPr>
  </w:style>
  <w:style w:type="paragraph" w:customStyle="1" w:styleId="NumberedList">
    <w:name w:val="Numbered List"/>
    <w:basedOn w:val="Normal"/>
    <w:qFormat/>
    <w:rsid w:val="00CC0102"/>
    <w:pPr>
      <w:numPr>
        <w:numId w:val="2"/>
      </w:numPr>
      <w:spacing w:before="120" w:after="0" w:line="240" w:lineRule="auto"/>
    </w:pPr>
    <w:rPr>
      <w:rFonts w:ascii="Franklin Gothic Book" w:eastAsiaTheme="minorEastAsia" w:hAnsi="Franklin Gothic Book" w:cstheme="minorBidi"/>
      <w:kern w:val="0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qFormat/>
    <w:rsid w:val="00CC0102"/>
    <w:pPr>
      <w:spacing w:before="120" w:after="0" w:line="264" w:lineRule="auto"/>
    </w:pPr>
    <w:rPr>
      <w:rFonts w:ascii="Franklin Gothic Book" w:eastAsiaTheme="minorEastAsia" w:hAnsi="Franklin Gothic Book" w:cstheme="minorBidi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CC0102"/>
    <w:rPr>
      <w:rFonts w:ascii="Franklin Gothic Book" w:eastAsiaTheme="minorEastAsia" w:hAnsi="Franklin Gothic Book" w:cstheme="minorBidi"/>
      <w:kern w:val="0"/>
      <w:szCs w:val="22"/>
      <w14:ligatures w14:val="none"/>
    </w:rPr>
  </w:style>
  <w:style w:type="paragraph" w:customStyle="1" w:styleId="Form1Line">
    <w:name w:val="Form 1 Line"/>
    <w:basedOn w:val="BodyText"/>
    <w:rsid w:val="00CC0102"/>
    <w:pPr>
      <w:tabs>
        <w:tab w:val="left" w:leader="underscore" w:pos="9072"/>
      </w:tabs>
    </w:pPr>
  </w:style>
  <w:style w:type="paragraph" w:customStyle="1" w:styleId="Form2Lines">
    <w:name w:val="Form 2 Lines"/>
    <w:basedOn w:val="BodyText"/>
    <w:rsid w:val="00CC0102"/>
    <w:pPr>
      <w:tabs>
        <w:tab w:val="left" w:leader="underscore" w:pos="3969"/>
        <w:tab w:val="left" w:pos="5103"/>
        <w:tab w:val="left" w:leader="underscore" w:pos="9072"/>
      </w:tabs>
    </w:pPr>
  </w:style>
  <w:style w:type="table" w:styleId="TableGrid">
    <w:name w:val="Table Grid"/>
    <w:basedOn w:val="TableNormal"/>
    <w:uiPriority w:val="59"/>
    <w:rsid w:val="00CC0102"/>
    <w:pPr>
      <w:spacing w:after="0" w:line="240" w:lineRule="auto"/>
      <w:ind w:firstLine="357"/>
    </w:pPr>
    <w:rPr>
      <w:rFonts w:asciiTheme="minorHAnsi" w:eastAsiaTheme="minorEastAsia" w:hAnsiTheme="minorHAnsi"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0102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C0102"/>
    <w:pPr>
      <w:spacing w:after="120" w:line="480" w:lineRule="auto"/>
      <w:ind w:left="283" w:firstLine="357"/>
    </w:pPr>
    <w:rPr>
      <w:rFonts w:asciiTheme="minorHAnsi" w:eastAsiaTheme="minorEastAsia" w:hAnsiTheme="minorHAnsi" w:cstheme="minorBidi"/>
      <w:kern w:val="0"/>
      <w:szCs w:val="22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0102"/>
    <w:rPr>
      <w:rFonts w:asciiTheme="minorHAnsi" w:eastAsiaTheme="minorEastAsia" w:hAnsiTheme="minorHAnsi" w:cstheme="minorBidi"/>
      <w:kern w:val="0"/>
      <w:szCs w:val="22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CC0102"/>
    <w:pPr>
      <w:spacing w:after="0" w:line="240" w:lineRule="auto"/>
      <w:ind w:firstLine="357"/>
    </w:pPr>
    <w:rPr>
      <w:rFonts w:asciiTheme="minorHAnsi" w:eastAsiaTheme="minorEastAsia" w:hAnsiTheme="minorHAnsi"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C0102"/>
    <w:pPr>
      <w:spacing w:after="0" w:line="240" w:lineRule="auto"/>
      <w:ind w:firstLine="357"/>
    </w:pPr>
    <w:rPr>
      <w:rFonts w:asciiTheme="minorHAnsi" w:eastAsiaTheme="minorEastAsia" w:hAnsiTheme="minorHAnsi"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CC0102"/>
    <w:pPr>
      <w:spacing w:after="0" w:line="240" w:lineRule="auto"/>
      <w:ind w:firstLine="357"/>
    </w:pPr>
    <w:rPr>
      <w:rFonts w:asciiTheme="minorHAnsi" w:eastAsiaTheme="minorEastAsia" w:hAnsiTheme="minorHAnsi"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List11">
    <w:name w:val="Numbered List 1.1"/>
    <w:basedOn w:val="NumberedList"/>
    <w:rsid w:val="00CC0102"/>
    <w:pPr>
      <w:numPr>
        <w:numId w:val="3"/>
      </w:numPr>
    </w:pPr>
  </w:style>
  <w:style w:type="table" w:customStyle="1" w:styleId="TableGrid4">
    <w:name w:val="Table Grid4"/>
    <w:basedOn w:val="TableNormal"/>
    <w:next w:val="TableGrid"/>
    <w:rsid w:val="00CC0102"/>
    <w:pPr>
      <w:spacing w:after="0" w:line="240" w:lineRule="auto"/>
      <w:ind w:firstLine="357"/>
    </w:pPr>
    <w:rPr>
      <w:rFonts w:asciiTheme="minorHAnsi" w:eastAsiaTheme="minorEastAsia" w:hAnsiTheme="minorHAnsi"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CC0102"/>
    <w:pPr>
      <w:spacing w:after="0" w:line="240" w:lineRule="auto"/>
    </w:pPr>
    <w:rPr>
      <w:rFonts w:asciiTheme="minorHAnsi" w:eastAsia="Calibri" w:hAnsiTheme="minorHAnsi" w:cstheme="minorBidi"/>
      <w:kern w:val="0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G1">
    <w:name w:val="L&amp;G 1"/>
    <w:basedOn w:val="TableNormal"/>
    <w:uiPriority w:val="99"/>
    <w:qFormat/>
    <w:rsid w:val="00CC0102"/>
    <w:pPr>
      <w:spacing w:after="0" w:line="240" w:lineRule="auto"/>
    </w:pPr>
    <w:rPr>
      <w:rFonts w:ascii="Franklin Gothic Book" w:eastAsia="Calibri" w:hAnsi="Franklin Gothic Book" w:cstheme="minorBidi"/>
      <w:kern w:val="0"/>
      <w:sz w:val="20"/>
      <w:szCs w:val="22"/>
      <w14:ligatures w14:val="none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vAlign w:val="center"/>
    </w:tcPr>
    <w:tblStylePr w:type="firstRow">
      <w:pPr>
        <w:jc w:val="left"/>
      </w:pPr>
      <w:rPr>
        <w:rFonts w:ascii="Franklin Gothic Heavy" w:hAnsi="Franklin Gothic Heavy"/>
        <w:b w:val="0"/>
        <w:color w:val="auto"/>
        <w:sz w:val="28"/>
      </w:rPr>
      <w:tblPr/>
      <w:tcPr>
        <w:shd w:val="clear" w:color="auto" w:fill="BFBFBF"/>
      </w:tcPr>
    </w:tblStylePr>
  </w:style>
  <w:style w:type="paragraph" w:customStyle="1" w:styleId="TableHeading">
    <w:name w:val="Table Heading"/>
    <w:basedOn w:val="Normal"/>
    <w:qFormat/>
    <w:rsid w:val="00CC0102"/>
    <w:pPr>
      <w:spacing w:before="120" w:after="0" w:line="240" w:lineRule="auto"/>
    </w:pPr>
    <w:rPr>
      <w:rFonts w:ascii="Franklin Gothic Heavy" w:hAnsi="Franklin Gothic Heavy" w:cstheme="minorBidi"/>
      <w:kern w:val="0"/>
      <w:sz w:val="28"/>
      <w:szCs w:val="22"/>
      <w14:ligatures w14:val="none"/>
    </w:rPr>
  </w:style>
  <w:style w:type="paragraph" w:customStyle="1" w:styleId="TableText">
    <w:name w:val="Table Text"/>
    <w:basedOn w:val="Normal"/>
    <w:qFormat/>
    <w:rsid w:val="00CC0102"/>
    <w:pPr>
      <w:spacing w:after="0" w:line="240" w:lineRule="auto"/>
    </w:pPr>
    <w:rPr>
      <w:rFonts w:ascii="Franklin Gothic Book" w:hAnsi="Franklin Gothic Book" w:cstheme="minorBidi"/>
      <w:kern w:val="0"/>
      <w:sz w:val="20"/>
      <w:szCs w:val="22"/>
      <w14:ligatures w14:val="none"/>
    </w:rPr>
  </w:style>
  <w:style w:type="paragraph" w:customStyle="1" w:styleId="Style1">
    <w:name w:val="Style1"/>
    <w:basedOn w:val="Normal"/>
    <w:link w:val="Style1Char"/>
    <w:qFormat/>
    <w:rsid w:val="00CC0102"/>
    <w:pPr>
      <w:spacing w:after="120" w:line="240" w:lineRule="auto"/>
    </w:pPr>
    <w:rPr>
      <w:rFonts w:ascii="Franklin Gothic Heavy" w:eastAsia="Calibri" w:hAnsi="Franklin Gothic Heavy" w:cs="Times New Roman"/>
      <w:bCs/>
      <w:spacing w:val="5"/>
      <w:kern w:val="0"/>
      <w:sz w:val="40"/>
      <w:szCs w:val="40"/>
      <w14:ligatures w14:val="none"/>
    </w:rPr>
  </w:style>
  <w:style w:type="paragraph" w:customStyle="1" w:styleId="Style2">
    <w:name w:val="Style2"/>
    <w:basedOn w:val="Style1"/>
    <w:link w:val="Style2Char"/>
    <w:qFormat/>
    <w:rsid w:val="00CC0102"/>
    <w:pPr>
      <w:spacing w:before="120" w:after="60"/>
    </w:pPr>
    <w:rPr>
      <w:rFonts w:ascii="Franklin Gothic Demi Cond" w:hAnsi="Franklin Gothic Demi Cond"/>
      <w:sz w:val="26"/>
      <w:szCs w:val="26"/>
    </w:rPr>
  </w:style>
  <w:style w:type="character" w:customStyle="1" w:styleId="Style1Char">
    <w:name w:val="Style1 Char"/>
    <w:basedOn w:val="DefaultParagraphFont"/>
    <w:link w:val="Style1"/>
    <w:rsid w:val="00CC0102"/>
    <w:rPr>
      <w:rFonts w:ascii="Franklin Gothic Heavy" w:eastAsia="Calibri" w:hAnsi="Franklin Gothic Heavy" w:cs="Times New Roman"/>
      <w:bCs/>
      <w:spacing w:val="5"/>
      <w:kern w:val="0"/>
      <w:sz w:val="40"/>
      <w:szCs w:val="40"/>
      <w14:ligatures w14:val="none"/>
    </w:rPr>
  </w:style>
  <w:style w:type="character" w:customStyle="1" w:styleId="Style2Char">
    <w:name w:val="Style2 Char"/>
    <w:basedOn w:val="Style1Char"/>
    <w:link w:val="Style2"/>
    <w:rsid w:val="00CC0102"/>
    <w:rPr>
      <w:rFonts w:ascii="Franklin Gothic Demi Cond" w:eastAsia="Calibri" w:hAnsi="Franklin Gothic Demi Cond" w:cs="Times New Roman"/>
      <w:bCs/>
      <w:spacing w:val="5"/>
      <w:kern w:val="0"/>
      <w:sz w:val="26"/>
      <w:szCs w:val="2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C0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C01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0102"/>
    <w:pPr>
      <w:spacing w:after="240" w:line="240" w:lineRule="auto"/>
      <w:ind w:firstLine="357"/>
    </w:pPr>
    <w:rPr>
      <w:rFonts w:asciiTheme="minorHAnsi" w:eastAsiaTheme="minorEastAsia" w:hAnsiTheme="minorHAnsi" w:cstheme="minorBid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0102"/>
    <w:rPr>
      <w:rFonts w:asciiTheme="minorHAnsi" w:eastAsiaTheme="minorEastAsia" w:hAnsiTheme="minorHAnsi" w:cstheme="minorBid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1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102"/>
    <w:rPr>
      <w:rFonts w:asciiTheme="minorHAnsi" w:eastAsiaTheme="minorEastAsia" w:hAnsiTheme="minorHAnsi" w:cstheme="minorBidi"/>
      <w:b/>
      <w:bCs/>
      <w:kern w:val="0"/>
      <w:sz w:val="20"/>
      <w:szCs w:val="20"/>
      <w14:ligatures w14:val="none"/>
    </w:rPr>
  </w:style>
  <w:style w:type="paragraph" w:styleId="NormalIndent">
    <w:name w:val="Normal Indent"/>
    <w:basedOn w:val="Normal"/>
    <w:uiPriority w:val="99"/>
    <w:unhideWhenUsed/>
    <w:rsid w:val="00CC0102"/>
    <w:pPr>
      <w:spacing w:after="240" w:line="480" w:lineRule="auto"/>
      <w:ind w:left="720" w:firstLine="357"/>
    </w:pPr>
    <w:rPr>
      <w:rFonts w:asciiTheme="minorHAnsi" w:eastAsiaTheme="minorEastAsia" w:hAnsiTheme="minorHAnsi" w:cstheme="minorBidi"/>
      <w:kern w:val="0"/>
      <w:szCs w:val="22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CC0102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0102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CC0102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CC0102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CC0102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CC0102"/>
    <w:pPr>
      <w:spacing w:after="0"/>
      <w:ind w:left="1760"/>
    </w:pPr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0102"/>
    <w:rPr>
      <w:color w:val="96607D" w:themeColor="followedHyperlink"/>
      <w:u w:val="single"/>
    </w:rPr>
  </w:style>
  <w:style w:type="paragraph" w:customStyle="1" w:styleId="HBHeader2">
    <w:name w:val="HB Header 2"/>
    <w:basedOn w:val="Normal"/>
    <w:next w:val="Normal"/>
    <w:link w:val="HBHeader2Char"/>
    <w:rsid w:val="009E2DA6"/>
    <w:pPr>
      <w:numPr>
        <w:numId w:val="18"/>
      </w:numPr>
      <w:spacing w:before="240" w:after="240" w:line="240" w:lineRule="auto"/>
    </w:pPr>
    <w:rPr>
      <w:sz w:val="28"/>
    </w:rPr>
  </w:style>
  <w:style w:type="character" w:customStyle="1" w:styleId="HBHeader2Char">
    <w:name w:val="HB Header 2 Char"/>
    <w:basedOn w:val="DefaultParagraphFont"/>
    <w:link w:val="HBHeader2"/>
    <w:rsid w:val="009E2DA6"/>
    <w:rPr>
      <w:sz w:val="28"/>
    </w:rPr>
  </w:style>
  <w:style w:type="numbering" w:customStyle="1" w:styleId="Style3">
    <w:name w:val="Style3"/>
    <w:uiPriority w:val="99"/>
    <w:rsid w:val="00717613"/>
    <w:pPr>
      <w:numPr>
        <w:numId w:val="17"/>
      </w:numPr>
    </w:pPr>
  </w:style>
  <w:style w:type="character" w:customStyle="1" w:styleId="fontstyle01">
    <w:name w:val="fontstyle01"/>
    <w:basedOn w:val="DefaultParagraphFont"/>
    <w:rsid w:val="003B2641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B2641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3B2641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Clause">
    <w:name w:val="Clause"/>
    <w:rsid w:val="00073966"/>
    <w:pPr>
      <w:spacing w:after="80" w:line="252" w:lineRule="auto"/>
      <w:ind w:left="403" w:hanging="403"/>
    </w:pPr>
    <w:rPr>
      <w:rFonts w:eastAsiaTheme="minorEastAsia" w:cstheme="minorBidi"/>
      <w:color w:val="202020"/>
      <w:kern w:val="0"/>
      <w:sz w:val="21"/>
      <w:szCs w:val="22"/>
      <w:lang w:val="en-US"/>
      <w14:ligatures w14:val="none"/>
    </w:rPr>
  </w:style>
  <w:style w:type="paragraph" w:customStyle="1" w:styleId="Subclause">
    <w:name w:val="Subclause"/>
    <w:rsid w:val="00073966"/>
    <w:pPr>
      <w:tabs>
        <w:tab w:val="left" w:pos="397"/>
      </w:tabs>
      <w:spacing w:after="200" w:line="259" w:lineRule="auto"/>
      <w:ind w:left="397" w:hanging="397"/>
    </w:pPr>
    <w:rPr>
      <w:rFonts w:eastAsia="Arial" w:cstheme="minorBidi"/>
      <w:color w:val="202020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tycouncils@west-dunbarton.gov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mmunitycouncils@west-dunbarton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6FA4F-50BB-42AD-9DD2-30766E3A6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1148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Sinnott</dc:creator>
  <cp:keywords/>
  <dc:description/>
  <cp:lastModifiedBy>Andrew Sinnott</cp:lastModifiedBy>
  <cp:revision>7</cp:revision>
  <cp:lastPrinted>2026-07-17T13:01:00Z</cp:lastPrinted>
  <dcterms:created xsi:type="dcterms:W3CDTF">2026-07-17T13:03:00Z</dcterms:created>
  <dcterms:modified xsi:type="dcterms:W3CDTF">2026-07-17T13:37:00Z</dcterms:modified>
</cp:coreProperties>
</file>