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86" w:type="dxa"/>
        <w:tblLook w:val="04A0" w:firstRow="1" w:lastRow="0" w:firstColumn="1" w:lastColumn="0" w:noHBand="0" w:noVBand="1"/>
      </w:tblPr>
      <w:tblGrid>
        <w:gridCol w:w="4696"/>
        <w:gridCol w:w="1709"/>
        <w:gridCol w:w="1709"/>
        <w:gridCol w:w="1936"/>
        <w:gridCol w:w="1936"/>
      </w:tblGrid>
      <w:tr w:rsidR="00791EA1" w:rsidRPr="00791EA1" w14:paraId="717FC80D" w14:textId="77777777" w:rsidTr="00791EA1">
        <w:trPr>
          <w:trHeight w:val="400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3B5C"/>
            <w:noWrap/>
            <w:vAlign w:val="center"/>
            <w:hideMark/>
          </w:tcPr>
          <w:p w14:paraId="2B803BB8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32"/>
                <w:szCs w:val="3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32"/>
                <w:szCs w:val="32"/>
                <w:lang w:eastAsia="en-GB"/>
                <w14:ligatures w14:val="none"/>
              </w:rPr>
              <w:t>Appendix 2 – Community Council Composition</w:t>
            </w:r>
          </w:p>
        </w:tc>
      </w:tr>
      <w:tr w:rsidR="00791EA1" w:rsidRPr="00791EA1" w14:paraId="4EE8DCEC" w14:textId="77777777" w:rsidTr="00791EA1">
        <w:trPr>
          <w:trHeight w:val="373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EAF2"/>
            <w:vAlign w:val="center"/>
            <w:hideMark/>
          </w:tcPr>
          <w:p w14:paraId="4E2A7C21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  <w:t>West Dunbartonshire Council – Scheme for the Establishment of Community Councils 2026</w:t>
            </w:r>
          </w:p>
        </w:tc>
      </w:tr>
      <w:tr w:rsidR="00791EA1" w:rsidRPr="00791EA1" w14:paraId="27DDA6E5" w14:textId="77777777" w:rsidTr="00791EA1">
        <w:trPr>
          <w:trHeight w:val="268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vAlign w:val="center"/>
            <w:hideMark/>
          </w:tcPr>
          <w:p w14:paraId="567028E4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i/>
                <w:iCs/>
                <w:color w:val="595959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i/>
                <w:iCs/>
                <w:color w:val="595959"/>
                <w:kern w:val="0"/>
                <w:sz w:val="18"/>
                <w:szCs w:val="18"/>
                <w:lang w:eastAsia="en-GB"/>
                <w14:ligatures w14:val="none"/>
              </w:rPr>
              <w:t>Appendix 2 | July 2026</w:t>
            </w:r>
          </w:p>
        </w:tc>
      </w:tr>
      <w:tr w:rsidR="00791EA1" w:rsidRPr="00791EA1" w14:paraId="3542BB35" w14:textId="77777777" w:rsidTr="00791EA1">
        <w:trPr>
          <w:trHeight w:val="290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6087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i/>
                <w:iCs/>
                <w:color w:val="595959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03DE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D39FC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64652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4A675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91EA1" w:rsidRPr="00791EA1" w14:paraId="0316973D" w14:textId="77777777" w:rsidTr="00791EA1">
        <w:trPr>
          <w:trHeight w:val="50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007A78"/>
            <w:vAlign w:val="center"/>
            <w:hideMark/>
          </w:tcPr>
          <w:p w14:paraId="5C14BEE3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Community Council Area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007A78"/>
            <w:vAlign w:val="center"/>
            <w:hideMark/>
          </w:tcPr>
          <w:p w14:paraId="22EBF41E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Population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007A78"/>
            <w:vAlign w:val="center"/>
            <w:hideMark/>
          </w:tcPr>
          <w:p w14:paraId="5100DAB8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Base Number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007A78"/>
            <w:vAlign w:val="center"/>
            <w:hideMark/>
          </w:tcPr>
          <w:p w14:paraId="28D3AB0C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Minimum Number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007A78"/>
            <w:vAlign w:val="center"/>
            <w:hideMark/>
          </w:tcPr>
          <w:p w14:paraId="5B55BBE8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Maximum Number</w:t>
            </w:r>
          </w:p>
        </w:tc>
      </w:tr>
      <w:tr w:rsidR="00791EA1" w:rsidRPr="00791EA1" w14:paraId="09CD5729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4BE7A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Dumbarton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C1474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19,752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99796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90944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5633F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791EA1" w:rsidRPr="00791EA1" w14:paraId="7BC2EC61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25956955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Renton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6FF6A683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2,207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645ED81D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2595B95D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7BF4DCAE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791EA1" w:rsidRPr="00791EA1" w14:paraId="0F32DCD9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3381A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Alexandria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C28D2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7,041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6BF01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A647B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D715D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791EA1" w:rsidRPr="00791EA1" w14:paraId="5F064AB0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2D4F1F10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 xml:space="preserve">Bonhill and </w:t>
            </w:r>
            <w:proofErr w:type="spellStart"/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Dalmonach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4F67856C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9,062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51766D8E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4755BAF3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3EF1D85D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791EA1" w:rsidRPr="00791EA1" w14:paraId="4DB0438F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C3927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Balloch and Haldane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94045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6,041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36C43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D0DF8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DD5CF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791EA1" w:rsidRPr="00791EA1" w14:paraId="4C12B07B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7E1CAB39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Kilmaronock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2CE1A797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744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67E70553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24C42735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1420DEDE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791EA1" w:rsidRPr="00791EA1" w14:paraId="19E0C91B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9439E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The Three Villages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3AB35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6,068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C13E7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4644D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8C094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791EA1" w:rsidRPr="00791EA1" w14:paraId="2A1D596B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5F8FD464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Kilpatrick (Clydebank North)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2BD3FA63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12,467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7E397DAE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7E97749E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noWrap/>
            <w:vAlign w:val="center"/>
            <w:hideMark/>
          </w:tcPr>
          <w:p w14:paraId="1361CDB5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</w:tr>
      <w:tr w:rsidR="00791EA1" w:rsidRPr="00791EA1" w14:paraId="538A8531" w14:textId="77777777" w:rsidTr="00791EA1">
        <w:trPr>
          <w:trHeight w:val="348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C2E58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 w:val="20"/>
                <w:szCs w:val="20"/>
                <w:lang w:eastAsia="en-GB"/>
                <w14:ligatures w14:val="none"/>
              </w:rPr>
              <w:t>Clydebank Central &amp; Waterfront (Clydebank South)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AC2F4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26,978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5F470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F58D0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EDB28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20202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</w:tr>
      <w:tr w:rsidR="00791EA1" w:rsidRPr="00791EA1" w14:paraId="535850E7" w14:textId="77777777" w:rsidTr="00791EA1">
        <w:trPr>
          <w:trHeight w:val="373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000000" w:fill="D9EAF2"/>
            <w:vAlign w:val="center"/>
            <w:hideMark/>
          </w:tcPr>
          <w:p w14:paraId="042485CA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D9EAF2"/>
            <w:vAlign w:val="center"/>
            <w:hideMark/>
          </w:tcPr>
          <w:p w14:paraId="082D59D2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  <w:t>90,360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D9EAF2"/>
            <w:vAlign w:val="center"/>
            <w:hideMark/>
          </w:tcPr>
          <w:p w14:paraId="4EDB930C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D9EAF2"/>
            <w:vAlign w:val="center"/>
            <w:hideMark/>
          </w:tcPr>
          <w:p w14:paraId="58A51151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  <w:t>49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D9EAF2"/>
            <w:vAlign w:val="center"/>
            <w:hideMark/>
          </w:tcPr>
          <w:p w14:paraId="4F964816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  <w:t>90</w:t>
            </w:r>
          </w:p>
        </w:tc>
      </w:tr>
      <w:tr w:rsidR="00791EA1" w:rsidRPr="00791EA1" w14:paraId="774418C8" w14:textId="77777777" w:rsidTr="00791EA1">
        <w:trPr>
          <w:trHeight w:val="290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90BF" w14:textId="77777777" w:rsidR="00791EA1" w:rsidRPr="00791EA1" w:rsidRDefault="00791EA1" w:rsidP="00791EA1">
            <w:pPr>
              <w:spacing w:after="0" w:line="240" w:lineRule="auto"/>
              <w:jc w:val="center"/>
              <w:rPr>
                <w:rFonts w:ascii="Carlito" w:eastAsia="Times New Roman" w:hAnsi="Carlito" w:cs="Carlito"/>
                <w:b/>
                <w:bCs/>
                <w:color w:val="17365D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1DFA1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D013A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CA76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FA24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91EA1" w:rsidRPr="00791EA1" w14:paraId="2BF9C2FB" w14:textId="77777777" w:rsidTr="00791EA1">
        <w:trPr>
          <w:trHeight w:val="320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3B5C"/>
            <w:noWrap/>
            <w:vAlign w:val="center"/>
            <w:hideMark/>
          </w:tcPr>
          <w:p w14:paraId="0A77AB78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b/>
                <w:bCs/>
                <w:color w:val="FFFFFF"/>
                <w:kern w:val="0"/>
                <w:szCs w:val="22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b/>
                <w:bCs/>
                <w:color w:val="FFFFFF"/>
                <w:kern w:val="0"/>
                <w:szCs w:val="22"/>
                <w:lang w:eastAsia="en-GB"/>
                <w14:ligatures w14:val="none"/>
              </w:rPr>
              <w:t>Membership Formula</w:t>
            </w:r>
          </w:p>
        </w:tc>
      </w:tr>
      <w:tr w:rsidR="00791EA1" w:rsidRPr="00791EA1" w14:paraId="22D36B31" w14:textId="77777777" w:rsidTr="00791EA1">
        <w:trPr>
          <w:trHeight w:val="640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9ED5A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color w:val="40404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404040"/>
                <w:kern w:val="0"/>
                <w:sz w:val="20"/>
                <w:szCs w:val="20"/>
                <w:lang w:eastAsia="en-GB"/>
                <w14:ligatures w14:val="none"/>
              </w:rPr>
              <w:t>Maximum membership: a base of 7 Community Councillors, plus 1 additional place for each complete 3,000 people in the Community Council area.</w:t>
            </w:r>
          </w:p>
        </w:tc>
      </w:tr>
      <w:tr w:rsidR="00791EA1" w:rsidRPr="00791EA1" w14:paraId="2F7246C8" w14:textId="77777777" w:rsidTr="00791EA1">
        <w:trPr>
          <w:trHeight w:val="508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3F3F2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color w:val="40404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404040"/>
                <w:kern w:val="0"/>
                <w:sz w:val="20"/>
                <w:szCs w:val="20"/>
                <w:lang w:eastAsia="en-GB"/>
                <w14:ligatures w14:val="none"/>
              </w:rPr>
              <w:t>Minimum membership: one half of the maximum membership, rounded up to the nearest whole number where necessary.</w:t>
            </w:r>
          </w:p>
        </w:tc>
      </w:tr>
      <w:tr w:rsidR="00791EA1" w:rsidRPr="00791EA1" w14:paraId="2E01B125" w14:textId="77777777" w:rsidTr="00791EA1">
        <w:trPr>
          <w:trHeight w:val="668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124584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color w:val="40404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color w:val="404040"/>
                <w:kern w:val="0"/>
                <w:sz w:val="20"/>
                <w:szCs w:val="20"/>
                <w:lang w:eastAsia="en-GB"/>
                <w14:ligatures w14:val="none"/>
              </w:rPr>
              <w:t>Worked example: a maximum membership of 9 gives a minimum membership of 5; a maximum membership of 10 gives a minimum membership of 5.</w:t>
            </w:r>
          </w:p>
        </w:tc>
      </w:tr>
      <w:tr w:rsidR="00791EA1" w:rsidRPr="00791EA1" w14:paraId="1EF0EAAD" w14:textId="77777777" w:rsidTr="00791EA1">
        <w:trPr>
          <w:trHeight w:val="290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AA44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color w:val="40404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B3AB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66D1B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7150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BCF00" w14:textId="77777777" w:rsidR="00791EA1" w:rsidRPr="00791EA1" w:rsidRDefault="00791EA1" w:rsidP="00791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91EA1" w:rsidRPr="00791EA1" w14:paraId="718EBE8A" w14:textId="77777777" w:rsidTr="00791EA1">
        <w:trPr>
          <w:trHeight w:val="453"/>
        </w:trPr>
        <w:tc>
          <w:tcPr>
            <w:tcW w:w="1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3F6F8"/>
            <w:vAlign w:val="center"/>
            <w:hideMark/>
          </w:tcPr>
          <w:p w14:paraId="1B67A0C1" w14:textId="77777777" w:rsidR="00791EA1" w:rsidRPr="00791EA1" w:rsidRDefault="00791EA1" w:rsidP="00791EA1">
            <w:pPr>
              <w:spacing w:after="0" w:line="240" w:lineRule="auto"/>
              <w:rPr>
                <w:rFonts w:ascii="Carlito" w:eastAsia="Times New Roman" w:hAnsi="Carlito" w:cs="Carlito"/>
                <w:i/>
                <w:iCs/>
                <w:color w:val="595959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91EA1">
              <w:rPr>
                <w:rFonts w:ascii="Carlito" w:eastAsia="Times New Roman" w:hAnsi="Carlito" w:cs="Carlito"/>
                <w:i/>
                <w:iCs/>
                <w:color w:val="595959"/>
                <w:kern w:val="0"/>
                <w:sz w:val="18"/>
                <w:szCs w:val="18"/>
                <w:lang w:eastAsia="en-GB"/>
                <w14:ligatures w14:val="none"/>
              </w:rPr>
              <w:t>Population figures are those used for the 2026 review of the Scheme for the Establishment of Community Councils.</w:t>
            </w:r>
          </w:p>
        </w:tc>
      </w:tr>
    </w:tbl>
    <w:p w14:paraId="081E4D82" w14:textId="77777777" w:rsidR="00370936" w:rsidRDefault="00370936"/>
    <w:sectPr w:rsidR="00370936" w:rsidSect="00791EA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A1"/>
    <w:rsid w:val="00180134"/>
    <w:rsid w:val="002A4D0B"/>
    <w:rsid w:val="00370936"/>
    <w:rsid w:val="006B0C9E"/>
    <w:rsid w:val="0079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396CD"/>
  <w15:chartTrackingRefBased/>
  <w15:docId w15:val="{3A4DA602-B83F-4178-88F8-B235AF3F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E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E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E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E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E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E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E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E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E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E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E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E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E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E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E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E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E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E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E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Sinnott</dc:creator>
  <cp:keywords/>
  <dc:description/>
  <cp:lastModifiedBy>Andrew Sinnott</cp:lastModifiedBy>
  <cp:revision>1</cp:revision>
  <dcterms:created xsi:type="dcterms:W3CDTF">2026-07-17T12:41:00Z</dcterms:created>
  <dcterms:modified xsi:type="dcterms:W3CDTF">2026-07-17T12:49:00Z</dcterms:modified>
</cp:coreProperties>
</file>